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4930" w14:textId="1DD210F5" w:rsidR="00392911" w:rsidRPr="00155FB8" w:rsidRDefault="00155FB8" w:rsidP="00ED4E55">
      <w:pPr>
        <w:tabs>
          <w:tab w:val="left" w:pos="5529"/>
        </w:tabs>
        <w:ind w:left="5529"/>
        <w:jc w:val="right"/>
        <w:rPr>
          <w:lang w:val="fr-CH"/>
        </w:rPr>
      </w:pPr>
      <w:r w:rsidRPr="00155FB8">
        <w:rPr>
          <w:lang w:val="fr-CH"/>
        </w:rPr>
        <w:t xml:space="preserve"> </w:t>
      </w:r>
    </w:p>
    <w:p w14:paraId="3E20D494" w14:textId="42A90017" w:rsidR="00ED4E55" w:rsidRPr="00940512" w:rsidRDefault="00940512" w:rsidP="00ED4E55">
      <w:pPr>
        <w:jc w:val="right"/>
        <w:rPr>
          <w:sz w:val="20"/>
          <w:szCs w:val="20"/>
          <w:lang w:val="fr-CH"/>
        </w:rPr>
      </w:pPr>
      <w:r w:rsidRPr="00940512">
        <w:rPr>
          <w:sz w:val="20"/>
          <w:szCs w:val="20"/>
          <w:lang w:val="fr-CH"/>
        </w:rPr>
        <w:t>Communiqué de presse</w:t>
      </w:r>
    </w:p>
    <w:p w14:paraId="13B96E29" w14:textId="6BB67B54" w:rsidR="00ED4E55" w:rsidRPr="00940512" w:rsidRDefault="00ED4E55" w:rsidP="00961669">
      <w:pPr>
        <w:rPr>
          <w:sz w:val="20"/>
          <w:szCs w:val="20"/>
          <w:lang w:val="fr-CH"/>
        </w:rPr>
      </w:pPr>
    </w:p>
    <w:p w14:paraId="0C881965" w14:textId="77777777" w:rsidR="00ED4E55" w:rsidRPr="00940512" w:rsidRDefault="00ED4E55" w:rsidP="00ED4E55">
      <w:pPr>
        <w:rPr>
          <w:sz w:val="20"/>
          <w:szCs w:val="20"/>
          <w:lang w:val="fr-CH"/>
        </w:rPr>
      </w:pPr>
    </w:p>
    <w:p w14:paraId="69086FA0" w14:textId="70AC6A86" w:rsidR="00940512" w:rsidRPr="00940512" w:rsidRDefault="00940512" w:rsidP="00940512">
      <w:pPr>
        <w:rPr>
          <w:b/>
          <w:bCs/>
          <w:sz w:val="24"/>
          <w:lang w:val="fr-CH"/>
        </w:rPr>
      </w:pPr>
      <w:r w:rsidRPr="00940512">
        <w:rPr>
          <w:b/>
          <w:bCs/>
          <w:sz w:val="24"/>
          <w:lang w:val="fr-CH"/>
        </w:rPr>
        <w:t>Concours sur les monuments suisses : quatre idées retenues</w:t>
      </w:r>
      <w:r w:rsidR="00045EB3">
        <w:rPr>
          <w:b/>
          <w:bCs/>
          <w:sz w:val="24"/>
          <w:lang w:val="fr-CH"/>
        </w:rPr>
        <w:t xml:space="preserve"> </w:t>
      </w:r>
    </w:p>
    <w:p w14:paraId="03AF405E" w14:textId="77777777" w:rsidR="00940512" w:rsidRPr="00940512" w:rsidRDefault="00940512" w:rsidP="00940512">
      <w:pPr>
        <w:rPr>
          <w:b/>
          <w:bCs/>
          <w:sz w:val="24"/>
          <w:lang w:val="fr-CH"/>
        </w:rPr>
      </w:pPr>
    </w:p>
    <w:p w14:paraId="7545178F" w14:textId="2EB43457" w:rsidR="00940512" w:rsidRPr="00150AD9" w:rsidRDefault="00940512" w:rsidP="00940512">
      <w:pPr>
        <w:rPr>
          <w:b/>
          <w:bCs/>
          <w:szCs w:val="21"/>
          <w:lang w:val="fr-CH"/>
        </w:rPr>
      </w:pPr>
      <w:r w:rsidRPr="00150AD9">
        <w:rPr>
          <w:b/>
          <w:bCs/>
          <w:szCs w:val="21"/>
          <w:lang w:val="fr-CH"/>
        </w:rPr>
        <w:t>Berne, 1</w:t>
      </w:r>
      <w:r w:rsidR="00B33E1D">
        <w:rPr>
          <w:b/>
          <w:bCs/>
          <w:szCs w:val="21"/>
          <w:lang w:val="fr-CH"/>
        </w:rPr>
        <w:t>7</w:t>
      </w:r>
      <w:r w:rsidRPr="00150AD9">
        <w:rPr>
          <w:b/>
          <w:bCs/>
          <w:szCs w:val="21"/>
          <w:lang w:val="fr-CH"/>
        </w:rPr>
        <w:t xml:space="preserve">.11.2021 – « Comment voulons-nous traiter les monuments que nous trouvons dérangeants ? » Telle est la question à laquelle vingt-huit personnes ont donné une réponse personnelle dans le cadre du concours d’idées de l’Académie suisse des sciences humaines et sociales (ASSH). Parmi </w:t>
      </w:r>
      <w:proofErr w:type="gramStart"/>
      <w:r w:rsidRPr="00150AD9">
        <w:rPr>
          <w:b/>
          <w:bCs/>
          <w:szCs w:val="21"/>
          <w:lang w:val="fr-CH"/>
        </w:rPr>
        <w:t>les participant</w:t>
      </w:r>
      <w:proofErr w:type="gramEnd"/>
      <w:r w:rsidRPr="00150AD9">
        <w:rPr>
          <w:b/>
          <w:bCs/>
          <w:szCs w:val="21"/>
          <w:lang w:val="fr-CH"/>
        </w:rPr>
        <w:t>·e·s figurent des écoliers et écolières, des étudiant</w:t>
      </w:r>
      <w:r w:rsidR="004D19E8" w:rsidRPr="00150AD9">
        <w:rPr>
          <w:b/>
          <w:bCs/>
          <w:szCs w:val="21"/>
          <w:lang w:val="fr-CH"/>
        </w:rPr>
        <w:t>·e·</w:t>
      </w:r>
      <w:r w:rsidRPr="00150AD9">
        <w:rPr>
          <w:b/>
          <w:bCs/>
          <w:szCs w:val="21"/>
          <w:lang w:val="fr-CH"/>
        </w:rPr>
        <w:t>s, des graphistes et des historien</w:t>
      </w:r>
      <w:r w:rsidR="004D19E8" w:rsidRPr="00150AD9">
        <w:rPr>
          <w:b/>
          <w:bCs/>
          <w:szCs w:val="21"/>
          <w:lang w:val="fr-CH"/>
        </w:rPr>
        <w:t>·ne·</w:t>
      </w:r>
      <w:r w:rsidRPr="00150AD9">
        <w:rPr>
          <w:b/>
          <w:bCs/>
          <w:szCs w:val="21"/>
          <w:lang w:val="fr-CH"/>
        </w:rPr>
        <w:t>s. Le jury et le public ont maintenant choisi quatre projets gagnants. Les contributions font référence au mouvement des femmes, aux conséquences écologiques de l’énergie hydraulique, à un mythe fondateur inventé</w:t>
      </w:r>
      <w:r w:rsidR="00456423" w:rsidRPr="00150AD9">
        <w:rPr>
          <w:b/>
          <w:bCs/>
          <w:szCs w:val="21"/>
          <w:lang w:val="fr-CH"/>
        </w:rPr>
        <w:t>, ainsi</w:t>
      </w:r>
      <w:r w:rsidR="008607E0" w:rsidRPr="00150AD9">
        <w:rPr>
          <w:b/>
          <w:bCs/>
          <w:szCs w:val="21"/>
          <w:lang w:val="fr-CH"/>
        </w:rPr>
        <w:t xml:space="preserve"> </w:t>
      </w:r>
      <w:r w:rsidR="00456423" w:rsidRPr="00150AD9">
        <w:rPr>
          <w:b/>
          <w:bCs/>
          <w:szCs w:val="21"/>
          <w:lang w:val="fr-CH"/>
        </w:rPr>
        <w:t>qu’</w:t>
      </w:r>
      <w:r w:rsidRPr="00150AD9">
        <w:rPr>
          <w:b/>
          <w:bCs/>
          <w:szCs w:val="21"/>
          <w:lang w:val="fr-CH"/>
        </w:rPr>
        <w:t xml:space="preserve">à un roi du règne animal déchu. </w:t>
      </w:r>
    </w:p>
    <w:p w14:paraId="76A5B8BD" w14:textId="77777777" w:rsidR="00940512" w:rsidRPr="00150AD9" w:rsidRDefault="00940512" w:rsidP="00940512">
      <w:pPr>
        <w:rPr>
          <w:b/>
          <w:bCs/>
          <w:szCs w:val="21"/>
          <w:lang w:val="fr-CH"/>
        </w:rPr>
      </w:pPr>
    </w:p>
    <w:p w14:paraId="3147F518" w14:textId="0BD45FEE" w:rsidR="00940512" w:rsidRPr="007F46D2" w:rsidRDefault="004C6B74" w:rsidP="00ED4E55">
      <w:pPr>
        <w:rPr>
          <w:szCs w:val="21"/>
          <w:lang w:val="fr-CH"/>
        </w:rPr>
      </w:pPr>
      <w:r w:rsidRPr="00150AD9">
        <w:rPr>
          <w:szCs w:val="21"/>
          <w:lang w:val="fr-CH"/>
        </w:rPr>
        <w:t xml:space="preserve">Les monuments en disent long sur les sociétés qui les ont </w:t>
      </w:r>
      <w:r w:rsidR="00501952" w:rsidRPr="00150AD9">
        <w:rPr>
          <w:szCs w:val="21"/>
          <w:lang w:val="fr-CH"/>
        </w:rPr>
        <w:t>érigés</w:t>
      </w:r>
      <w:r w:rsidRPr="00150AD9">
        <w:rPr>
          <w:szCs w:val="21"/>
          <w:lang w:val="fr-CH"/>
        </w:rPr>
        <w:t xml:space="preserve">. Ils représentent l’interprétation et la conception artistique </w:t>
      </w:r>
      <w:r w:rsidR="00501952" w:rsidRPr="00150AD9">
        <w:rPr>
          <w:szCs w:val="21"/>
          <w:lang w:val="fr-CH"/>
        </w:rPr>
        <w:t>d’un fait</w:t>
      </w:r>
      <w:r w:rsidRPr="00150AD9">
        <w:rPr>
          <w:szCs w:val="21"/>
          <w:lang w:val="fr-CH"/>
        </w:rPr>
        <w:t xml:space="preserve">, </w:t>
      </w:r>
      <w:r w:rsidR="00501952" w:rsidRPr="00150AD9">
        <w:rPr>
          <w:szCs w:val="21"/>
          <w:lang w:val="fr-CH"/>
        </w:rPr>
        <w:t>principalement à travers le</w:t>
      </w:r>
      <w:r w:rsidR="00537916" w:rsidRPr="00150AD9">
        <w:rPr>
          <w:szCs w:val="21"/>
          <w:lang w:val="fr-CH"/>
        </w:rPr>
        <w:t>s</w:t>
      </w:r>
      <w:r w:rsidR="00501952" w:rsidRPr="00150AD9">
        <w:rPr>
          <w:szCs w:val="21"/>
          <w:lang w:val="fr-CH"/>
        </w:rPr>
        <w:t xml:space="preserve"> yeux de ceux qui ont su imposer leurs points de vue et leurs succès de manière dominante dans la société</w:t>
      </w:r>
      <w:r w:rsidRPr="00150AD9">
        <w:rPr>
          <w:szCs w:val="21"/>
          <w:lang w:val="fr-CH"/>
        </w:rPr>
        <w:t xml:space="preserve">. Mais les sociétés changent, </w:t>
      </w:r>
      <w:r w:rsidR="00537916" w:rsidRPr="00150AD9">
        <w:rPr>
          <w:szCs w:val="21"/>
          <w:lang w:val="fr-CH"/>
        </w:rPr>
        <w:t>tandis</w:t>
      </w:r>
      <w:r w:rsidRPr="00150AD9">
        <w:rPr>
          <w:szCs w:val="21"/>
          <w:lang w:val="fr-CH"/>
        </w:rPr>
        <w:t xml:space="preserve"> que les monuments</w:t>
      </w:r>
      <w:r w:rsidR="00537916" w:rsidRPr="00150AD9">
        <w:rPr>
          <w:szCs w:val="21"/>
          <w:lang w:val="fr-CH"/>
        </w:rPr>
        <w:t>, eux,</w:t>
      </w:r>
      <w:r w:rsidRPr="00150AD9">
        <w:rPr>
          <w:szCs w:val="21"/>
          <w:lang w:val="fr-CH"/>
        </w:rPr>
        <w:t xml:space="preserve"> restent souvent tels </w:t>
      </w:r>
      <w:r w:rsidR="00537916" w:rsidRPr="00150AD9">
        <w:rPr>
          <w:szCs w:val="21"/>
          <w:lang w:val="fr-CH"/>
        </w:rPr>
        <w:t>quels</w:t>
      </w:r>
      <w:r w:rsidRPr="00150AD9">
        <w:rPr>
          <w:szCs w:val="21"/>
          <w:lang w:val="fr-CH"/>
        </w:rPr>
        <w:t xml:space="preserve">. Cela crée des tensions et peut nous amener à percevoir les monuments comme étant sans intérêt, </w:t>
      </w:r>
      <w:r w:rsidR="00537916" w:rsidRPr="00150AD9">
        <w:rPr>
          <w:szCs w:val="21"/>
          <w:lang w:val="fr-CH"/>
        </w:rPr>
        <w:t>obsolètes</w:t>
      </w:r>
      <w:r w:rsidRPr="00150AD9">
        <w:rPr>
          <w:szCs w:val="21"/>
          <w:lang w:val="fr-CH"/>
        </w:rPr>
        <w:t xml:space="preserve"> ou même dérangeants. Dans le cadre du concours, les participant</w:t>
      </w:r>
      <w:r w:rsidR="00537916" w:rsidRPr="00150AD9">
        <w:rPr>
          <w:szCs w:val="21"/>
          <w:lang w:val="fr-CH"/>
        </w:rPr>
        <w:t>·e·</w:t>
      </w:r>
      <w:r w:rsidRPr="00150AD9">
        <w:rPr>
          <w:szCs w:val="21"/>
          <w:lang w:val="fr-CH"/>
        </w:rPr>
        <w:t>s ont été invité</w:t>
      </w:r>
      <w:r w:rsidR="00537916" w:rsidRPr="00150AD9">
        <w:rPr>
          <w:szCs w:val="21"/>
          <w:lang w:val="fr-CH"/>
        </w:rPr>
        <w:t>·e·</w:t>
      </w:r>
      <w:r w:rsidRPr="00150AD9">
        <w:rPr>
          <w:szCs w:val="21"/>
          <w:lang w:val="fr-CH"/>
        </w:rPr>
        <w:t xml:space="preserve">s à montrer comment la société pourrait gérer ces tensions en prenant pour exemple un monument suisse. </w:t>
      </w:r>
      <w:r w:rsidR="00456423" w:rsidRPr="00150AD9">
        <w:rPr>
          <w:szCs w:val="21"/>
          <w:lang w:val="fr-CH"/>
        </w:rPr>
        <w:t>Les personnes intéressées ont dû</w:t>
      </w:r>
      <w:r w:rsidR="00D80418" w:rsidRPr="00150AD9">
        <w:rPr>
          <w:szCs w:val="21"/>
          <w:lang w:val="fr-CH"/>
        </w:rPr>
        <w:t xml:space="preserve"> faire une</w:t>
      </w:r>
      <w:r w:rsidRPr="00150AD9">
        <w:rPr>
          <w:szCs w:val="21"/>
          <w:lang w:val="fr-CH"/>
        </w:rPr>
        <w:t xml:space="preserve"> proposition constructive </w:t>
      </w:r>
      <w:r w:rsidR="00D80418" w:rsidRPr="00150AD9">
        <w:rPr>
          <w:szCs w:val="21"/>
          <w:lang w:val="fr-CH"/>
        </w:rPr>
        <w:t xml:space="preserve">de modification du monument </w:t>
      </w:r>
      <w:r w:rsidR="00456423" w:rsidRPr="00150AD9">
        <w:rPr>
          <w:szCs w:val="21"/>
          <w:lang w:val="fr-CH"/>
        </w:rPr>
        <w:t>de leur choix</w:t>
      </w:r>
      <w:r w:rsidR="00D80418" w:rsidRPr="00150AD9">
        <w:rPr>
          <w:szCs w:val="21"/>
          <w:lang w:val="fr-CH"/>
        </w:rPr>
        <w:t xml:space="preserve"> </w:t>
      </w:r>
      <w:r w:rsidRPr="00150AD9">
        <w:rPr>
          <w:szCs w:val="21"/>
          <w:lang w:val="fr-CH"/>
        </w:rPr>
        <w:t xml:space="preserve">qui stimule </w:t>
      </w:r>
      <w:r w:rsidR="00D80418" w:rsidRPr="00150AD9">
        <w:rPr>
          <w:szCs w:val="21"/>
          <w:lang w:val="fr-CH"/>
        </w:rPr>
        <w:t>une réflexion sur</w:t>
      </w:r>
      <w:r w:rsidRPr="00150AD9">
        <w:rPr>
          <w:szCs w:val="21"/>
          <w:lang w:val="fr-CH"/>
        </w:rPr>
        <w:t xml:space="preserve"> le passé et le présent.</w:t>
      </w:r>
      <w:r w:rsidR="00537916" w:rsidRPr="00150AD9">
        <w:rPr>
          <w:szCs w:val="21"/>
          <w:lang w:val="fr-CH"/>
        </w:rPr>
        <w:t xml:space="preserve">  </w:t>
      </w:r>
    </w:p>
    <w:p w14:paraId="4F61E067" w14:textId="4920D691" w:rsidR="007F46D2" w:rsidRPr="007F46D2" w:rsidRDefault="00D80418" w:rsidP="007F46D2">
      <w:pPr>
        <w:pStyle w:val="berschrift1"/>
        <w:rPr>
          <w:lang w:val="fr-CH"/>
        </w:rPr>
      </w:pPr>
      <w:r w:rsidRPr="007F46D2">
        <w:rPr>
          <w:lang w:val="fr-CH"/>
        </w:rPr>
        <w:t>Prix du jury : les défis sociaux de notre époque</w:t>
      </w:r>
    </w:p>
    <w:p w14:paraId="2380E816" w14:textId="56F67CDC" w:rsidR="004B16A0" w:rsidRDefault="00D80418" w:rsidP="004B16A0">
      <w:pPr>
        <w:rPr>
          <w:szCs w:val="21"/>
          <w:lang w:val="fr-CH"/>
        </w:rPr>
      </w:pPr>
      <w:r w:rsidRPr="00150AD9">
        <w:rPr>
          <w:szCs w:val="21"/>
          <w:lang w:val="fr-CH"/>
        </w:rPr>
        <w:t xml:space="preserve">Un jury interdisciplinaire composé de sept scientifiques a décerné une première, une deuxième et une troisième place parmi les vingt-huit </w:t>
      </w:r>
      <w:r w:rsidR="00853E09" w:rsidRPr="00150AD9">
        <w:rPr>
          <w:szCs w:val="21"/>
          <w:lang w:val="fr-CH"/>
        </w:rPr>
        <w:t>projets soumis</w:t>
      </w:r>
      <w:r w:rsidRPr="00150AD9">
        <w:rPr>
          <w:szCs w:val="21"/>
          <w:lang w:val="fr-CH"/>
        </w:rPr>
        <w:t xml:space="preserve">. Les trois </w:t>
      </w:r>
      <w:r w:rsidR="00853E09" w:rsidRPr="00150AD9">
        <w:rPr>
          <w:szCs w:val="21"/>
          <w:lang w:val="fr-CH"/>
        </w:rPr>
        <w:t>propositions</w:t>
      </w:r>
      <w:r w:rsidRPr="00150AD9">
        <w:rPr>
          <w:szCs w:val="21"/>
          <w:lang w:val="fr-CH"/>
        </w:rPr>
        <w:t xml:space="preserve"> gagnant</w:t>
      </w:r>
      <w:r w:rsidR="00853E09" w:rsidRPr="00150AD9">
        <w:rPr>
          <w:szCs w:val="21"/>
          <w:lang w:val="fr-CH"/>
        </w:rPr>
        <w:t>e</w:t>
      </w:r>
      <w:r w:rsidRPr="00150AD9">
        <w:rPr>
          <w:szCs w:val="21"/>
          <w:lang w:val="fr-CH"/>
        </w:rPr>
        <w:t xml:space="preserve">s portent sur des </w:t>
      </w:r>
      <w:r w:rsidR="00456423" w:rsidRPr="00150AD9">
        <w:rPr>
          <w:szCs w:val="21"/>
          <w:lang w:val="fr-CH"/>
        </w:rPr>
        <w:t>thématiques</w:t>
      </w:r>
      <w:r w:rsidRPr="00150AD9">
        <w:rPr>
          <w:szCs w:val="21"/>
          <w:lang w:val="fr-CH"/>
        </w:rPr>
        <w:t xml:space="preserve"> sociales majeures : l’égalité des chances et des sexes, </w:t>
      </w:r>
      <w:r w:rsidR="00045EB3" w:rsidRPr="00150AD9">
        <w:rPr>
          <w:szCs w:val="21"/>
          <w:lang w:val="fr-CH"/>
        </w:rPr>
        <w:t>les questions d’identité et les enjeux écologiques</w:t>
      </w:r>
      <w:r w:rsidRPr="00150AD9">
        <w:rPr>
          <w:szCs w:val="21"/>
          <w:lang w:val="fr-CH"/>
        </w:rPr>
        <w:t>. Les lauréat·e·s reçoivent des prix de respectivement 1000, 600 et 400 francs. Dans l’évaluation, la mise en œuvre de la conception, la justification argumentative et la créativité ont compté à parts égales.</w:t>
      </w:r>
    </w:p>
    <w:p w14:paraId="33E39DA8" w14:textId="4866FB92" w:rsidR="007F46D2" w:rsidRPr="00043071" w:rsidRDefault="007F46D2" w:rsidP="007F46D2">
      <w:pPr>
        <w:pStyle w:val="berschrift1"/>
        <w:rPr>
          <w:lang w:val="fr-CH"/>
        </w:rPr>
      </w:pPr>
      <w:r w:rsidRPr="00043071">
        <w:rPr>
          <w:lang w:val="fr-CH"/>
        </w:rPr>
        <w:t>Première place : « In Memoriam... »</w:t>
      </w:r>
    </w:p>
    <w:p w14:paraId="76DB4BB3" w14:textId="493D29ED" w:rsidR="006D7F87" w:rsidRDefault="006D7F87" w:rsidP="006D7F87">
      <w:pPr>
        <w:rPr>
          <w:szCs w:val="21"/>
          <w:lang w:val="fr-CH"/>
        </w:rPr>
      </w:pPr>
      <w:r w:rsidRPr="00150AD9">
        <w:rPr>
          <w:szCs w:val="21"/>
          <w:lang w:val="fr-CH"/>
        </w:rPr>
        <w:t xml:space="preserve">La première place revient à une </w:t>
      </w:r>
      <w:hyperlink r:id="rId8" w:history="1">
        <w:r w:rsidRPr="00150AD9">
          <w:rPr>
            <w:rStyle w:val="Hyperlink"/>
            <w:szCs w:val="21"/>
            <w:lang w:val="fr-CH"/>
          </w:rPr>
          <w:t>proposition de réaménagement du Monument au travail (1964)</w:t>
        </w:r>
      </w:hyperlink>
      <w:r w:rsidRPr="00150AD9">
        <w:rPr>
          <w:szCs w:val="21"/>
          <w:lang w:val="fr-CH"/>
        </w:rPr>
        <w:t xml:space="preserve"> sur la Helvetiaplatz à Zurich, présentée par Faustina Peloso. L</w:t>
      </w:r>
      <w:r w:rsidR="0065148D" w:rsidRPr="00150AD9">
        <w:rPr>
          <w:szCs w:val="21"/>
          <w:lang w:val="fr-CH"/>
        </w:rPr>
        <w:t>’illustratrice</w:t>
      </w:r>
      <w:r w:rsidRPr="00150AD9">
        <w:rPr>
          <w:szCs w:val="21"/>
          <w:lang w:val="fr-CH"/>
        </w:rPr>
        <w:t xml:space="preserve"> et </w:t>
      </w:r>
      <w:r w:rsidR="008607E0" w:rsidRPr="00150AD9">
        <w:rPr>
          <w:szCs w:val="21"/>
          <w:lang w:val="fr-CH"/>
        </w:rPr>
        <w:t>éducatrice</w:t>
      </w:r>
      <w:r w:rsidRPr="00150AD9">
        <w:rPr>
          <w:szCs w:val="21"/>
          <w:lang w:val="fr-CH"/>
        </w:rPr>
        <w:t xml:space="preserve"> sociale regrette </w:t>
      </w:r>
      <w:r w:rsidR="0065148D" w:rsidRPr="00150AD9">
        <w:rPr>
          <w:szCs w:val="21"/>
          <w:lang w:val="fr-CH"/>
        </w:rPr>
        <w:t xml:space="preserve">l’absence de </w:t>
      </w:r>
      <w:r w:rsidRPr="00150AD9">
        <w:rPr>
          <w:szCs w:val="21"/>
          <w:lang w:val="fr-CH"/>
        </w:rPr>
        <w:t>la représentation de l</w:t>
      </w:r>
      <w:r w:rsidR="0065148D" w:rsidRPr="00150AD9">
        <w:rPr>
          <w:szCs w:val="21"/>
          <w:lang w:val="fr-CH"/>
        </w:rPr>
        <w:t>’</w:t>
      </w:r>
      <w:r w:rsidRPr="00150AD9">
        <w:rPr>
          <w:szCs w:val="21"/>
          <w:lang w:val="fr-CH"/>
        </w:rPr>
        <w:t xml:space="preserve">histoire du travail des femmes dans le monument, par exemple à travers une </w:t>
      </w:r>
      <w:r w:rsidR="0065148D" w:rsidRPr="00150AD9">
        <w:rPr>
          <w:szCs w:val="21"/>
          <w:lang w:val="fr-CH"/>
        </w:rPr>
        <w:t>« </w:t>
      </w:r>
      <w:r w:rsidRPr="00150AD9">
        <w:rPr>
          <w:szCs w:val="21"/>
          <w:lang w:val="fr-CH"/>
        </w:rPr>
        <w:t xml:space="preserve">femme qui </w:t>
      </w:r>
      <w:r w:rsidR="009C7CC2" w:rsidRPr="00150AD9">
        <w:rPr>
          <w:szCs w:val="21"/>
          <w:lang w:val="fr-CH"/>
        </w:rPr>
        <w:t>a été</w:t>
      </w:r>
      <w:r w:rsidRPr="00150AD9">
        <w:rPr>
          <w:szCs w:val="21"/>
          <w:lang w:val="fr-CH"/>
        </w:rPr>
        <w:t xml:space="preserve"> liée de manière militante à cette place [...]</w:t>
      </w:r>
      <w:r w:rsidR="009C7CC2" w:rsidRPr="00150AD9">
        <w:rPr>
          <w:szCs w:val="21"/>
          <w:lang w:val="fr-CH"/>
        </w:rPr>
        <w:t>.</w:t>
      </w:r>
      <w:r w:rsidRPr="00150AD9">
        <w:rPr>
          <w:szCs w:val="21"/>
          <w:lang w:val="fr-CH"/>
        </w:rPr>
        <w:t xml:space="preserve"> Elle a été oubliée parce que</w:t>
      </w:r>
      <w:r w:rsidR="0065148D" w:rsidRPr="00150AD9">
        <w:rPr>
          <w:szCs w:val="21"/>
          <w:lang w:val="fr-CH"/>
        </w:rPr>
        <w:t>, peut-être,</w:t>
      </w:r>
      <w:r w:rsidRPr="00150AD9">
        <w:rPr>
          <w:szCs w:val="21"/>
          <w:lang w:val="fr-CH"/>
        </w:rPr>
        <w:t xml:space="preserve"> trop </w:t>
      </w:r>
      <w:r w:rsidR="009C7CC2" w:rsidRPr="00150AD9">
        <w:rPr>
          <w:szCs w:val="21"/>
          <w:lang w:val="fr-CH"/>
        </w:rPr>
        <w:t>gênante</w:t>
      </w:r>
      <w:r w:rsidRPr="00150AD9">
        <w:rPr>
          <w:szCs w:val="21"/>
          <w:lang w:val="fr-CH"/>
        </w:rPr>
        <w:t xml:space="preserve">, peut-être trop rebelle, peut-être trop femme, tout simplement inappropriée, donc </w:t>
      </w:r>
      <w:r w:rsidR="0065148D" w:rsidRPr="00150AD9">
        <w:rPr>
          <w:szCs w:val="21"/>
          <w:lang w:val="fr-CH"/>
        </w:rPr>
        <w:t>laissée de côté</w:t>
      </w:r>
      <w:r w:rsidRPr="00150AD9">
        <w:rPr>
          <w:szCs w:val="21"/>
          <w:lang w:val="fr-CH"/>
        </w:rPr>
        <w:t>.</w:t>
      </w:r>
      <w:r w:rsidR="0065148D" w:rsidRPr="00150AD9">
        <w:rPr>
          <w:szCs w:val="21"/>
          <w:lang w:val="fr-CH"/>
        </w:rPr>
        <w:t> »</w:t>
      </w:r>
      <w:r w:rsidRPr="00150AD9">
        <w:rPr>
          <w:szCs w:val="21"/>
          <w:lang w:val="fr-CH"/>
        </w:rPr>
        <w:t xml:space="preserve"> </w:t>
      </w:r>
      <w:r w:rsidR="0065148D" w:rsidRPr="00150AD9">
        <w:rPr>
          <w:szCs w:val="21"/>
          <w:lang w:val="fr-CH"/>
        </w:rPr>
        <w:t xml:space="preserve">F. </w:t>
      </w:r>
      <w:r w:rsidRPr="00150AD9">
        <w:rPr>
          <w:szCs w:val="21"/>
          <w:lang w:val="fr-CH"/>
        </w:rPr>
        <w:t xml:space="preserve">Peloso ajouterait donc une figure féminine au </w:t>
      </w:r>
      <w:r w:rsidR="009C7CC2" w:rsidRPr="00150AD9">
        <w:rPr>
          <w:szCs w:val="21"/>
          <w:lang w:val="fr-CH"/>
        </w:rPr>
        <w:t>« </w:t>
      </w:r>
      <w:r w:rsidRPr="00150AD9">
        <w:rPr>
          <w:szCs w:val="21"/>
          <w:lang w:val="fr-CH"/>
        </w:rPr>
        <w:t>petit groupe du passé</w:t>
      </w:r>
      <w:r w:rsidR="009C7CC2" w:rsidRPr="00150AD9">
        <w:rPr>
          <w:szCs w:val="21"/>
          <w:lang w:val="fr-CH"/>
        </w:rPr>
        <w:t> »</w:t>
      </w:r>
      <w:r w:rsidRPr="00150AD9">
        <w:rPr>
          <w:szCs w:val="21"/>
          <w:lang w:val="fr-CH"/>
        </w:rPr>
        <w:t xml:space="preserve">, en mémoire de </w:t>
      </w:r>
      <w:hyperlink r:id="rId9" w:history="1">
        <w:r w:rsidRPr="00150AD9">
          <w:rPr>
            <w:rStyle w:val="Hyperlink"/>
            <w:szCs w:val="21"/>
            <w:lang w:val="fr-CH"/>
          </w:rPr>
          <w:t>Rosa Bloch-Bollag</w:t>
        </w:r>
      </w:hyperlink>
      <w:r w:rsidRPr="00150AD9">
        <w:rPr>
          <w:szCs w:val="21"/>
          <w:lang w:val="fr-CH"/>
        </w:rPr>
        <w:t xml:space="preserve">, qui </w:t>
      </w:r>
      <w:r w:rsidR="009C7CC2" w:rsidRPr="00150AD9">
        <w:rPr>
          <w:szCs w:val="21"/>
          <w:lang w:val="fr-CH"/>
        </w:rPr>
        <w:t xml:space="preserve">« en tant que femme </w:t>
      </w:r>
      <w:r w:rsidR="00BF66E1" w:rsidRPr="00150AD9">
        <w:rPr>
          <w:szCs w:val="21"/>
          <w:lang w:val="fr-CH"/>
        </w:rPr>
        <w:t>combative s’est engagée inlassablement pour la société »</w:t>
      </w:r>
      <w:r w:rsidRPr="00150AD9">
        <w:rPr>
          <w:szCs w:val="21"/>
          <w:lang w:val="fr-CH"/>
        </w:rPr>
        <w:t xml:space="preserve">. Sur sa robe, </w:t>
      </w:r>
      <w:r w:rsidR="00BF66E1" w:rsidRPr="00150AD9">
        <w:rPr>
          <w:szCs w:val="21"/>
          <w:lang w:val="fr-CH"/>
        </w:rPr>
        <w:t>la figure</w:t>
      </w:r>
      <w:r w:rsidRPr="00150AD9">
        <w:rPr>
          <w:szCs w:val="21"/>
          <w:lang w:val="fr-CH"/>
        </w:rPr>
        <w:t xml:space="preserve"> devrait porter des symboles représentant des valeurs telles que les droits des femmes, la tolérance, la réflexion, l</w:t>
      </w:r>
      <w:r w:rsidR="00BF66E1" w:rsidRPr="00150AD9">
        <w:rPr>
          <w:szCs w:val="21"/>
          <w:lang w:val="fr-CH"/>
        </w:rPr>
        <w:t>’</w:t>
      </w:r>
      <w:r w:rsidRPr="00150AD9">
        <w:rPr>
          <w:szCs w:val="21"/>
          <w:lang w:val="fr-CH"/>
        </w:rPr>
        <w:t>action et la justice. Dans sa proposition, l</w:t>
      </w:r>
      <w:r w:rsidR="00BF66E1" w:rsidRPr="00150AD9">
        <w:rPr>
          <w:szCs w:val="21"/>
          <w:lang w:val="fr-CH"/>
        </w:rPr>
        <w:t>’</w:t>
      </w:r>
      <w:r w:rsidRPr="00150AD9">
        <w:rPr>
          <w:szCs w:val="21"/>
          <w:lang w:val="fr-CH"/>
        </w:rPr>
        <w:t>auteur</w:t>
      </w:r>
      <w:r w:rsidR="00BF66E1" w:rsidRPr="00150AD9">
        <w:rPr>
          <w:szCs w:val="21"/>
          <w:lang w:val="fr-CH"/>
        </w:rPr>
        <w:t>e</w:t>
      </w:r>
      <w:r w:rsidRPr="00150AD9">
        <w:rPr>
          <w:szCs w:val="21"/>
          <w:lang w:val="fr-CH"/>
        </w:rPr>
        <w:t xml:space="preserve"> aborde l</w:t>
      </w:r>
      <w:r w:rsidR="00BF66E1" w:rsidRPr="00150AD9">
        <w:rPr>
          <w:szCs w:val="21"/>
          <w:lang w:val="fr-CH"/>
        </w:rPr>
        <w:t>’</w:t>
      </w:r>
      <w:r w:rsidRPr="00150AD9">
        <w:rPr>
          <w:szCs w:val="21"/>
          <w:lang w:val="fr-CH"/>
        </w:rPr>
        <w:t>égalité des chances comme un défi social qui va au-delà des questions de genre.</w:t>
      </w:r>
    </w:p>
    <w:p w14:paraId="4A7E3F01" w14:textId="77777777" w:rsidR="00043071" w:rsidRPr="00150AD9" w:rsidRDefault="00043071" w:rsidP="006D7F87">
      <w:pPr>
        <w:rPr>
          <w:szCs w:val="21"/>
          <w:lang w:val="fr-CH"/>
        </w:rPr>
      </w:pPr>
    </w:p>
    <w:p w14:paraId="0936C78A" w14:textId="5C5F204C" w:rsidR="007F46D2" w:rsidRPr="003D502D" w:rsidRDefault="007F46D2" w:rsidP="007F46D2">
      <w:pPr>
        <w:pStyle w:val="berschrift1"/>
        <w:rPr>
          <w:lang w:val="fr-CH"/>
        </w:rPr>
      </w:pPr>
      <w:r w:rsidRPr="003D502D">
        <w:rPr>
          <w:lang w:val="fr-CH"/>
        </w:rPr>
        <w:lastRenderedPageBreak/>
        <w:t>Deuxième place : « Un espace de vie adapté pour Mocmoc »</w:t>
      </w:r>
    </w:p>
    <w:p w14:paraId="3E254B86" w14:textId="171D5C00" w:rsidR="00EE5341" w:rsidRPr="007F46D2" w:rsidRDefault="00496151" w:rsidP="00ED4E55">
      <w:pPr>
        <w:rPr>
          <w:szCs w:val="21"/>
          <w:highlight w:val="yellow"/>
          <w:lang w:val="fr-CH"/>
        </w:rPr>
      </w:pPr>
      <w:r w:rsidRPr="00150AD9">
        <w:rPr>
          <w:szCs w:val="21"/>
          <w:lang w:val="fr-CH"/>
        </w:rPr>
        <w:t xml:space="preserve">La </w:t>
      </w:r>
      <w:r w:rsidR="00045EB3" w:rsidRPr="00150AD9">
        <w:rPr>
          <w:szCs w:val="21"/>
          <w:lang w:val="fr-CH"/>
        </w:rPr>
        <w:t>deux</w:t>
      </w:r>
      <w:r w:rsidRPr="00150AD9">
        <w:rPr>
          <w:szCs w:val="21"/>
          <w:lang w:val="fr-CH"/>
        </w:rPr>
        <w:t xml:space="preserve">ième place </w:t>
      </w:r>
      <w:r w:rsidR="00456423" w:rsidRPr="00150AD9">
        <w:rPr>
          <w:szCs w:val="21"/>
          <w:lang w:val="fr-CH"/>
        </w:rPr>
        <w:t>a été attribuée</w:t>
      </w:r>
      <w:r w:rsidRPr="00150AD9">
        <w:rPr>
          <w:szCs w:val="21"/>
          <w:lang w:val="fr-CH"/>
        </w:rPr>
        <w:t xml:space="preserve"> au projet « </w:t>
      </w:r>
      <w:hyperlink r:id="rId10" w:history="1">
        <w:r w:rsidRPr="00150AD9">
          <w:rPr>
            <w:rStyle w:val="Hyperlink"/>
            <w:szCs w:val="21"/>
            <w:lang w:val="fr-CH"/>
          </w:rPr>
          <w:t>Un espace de vie adapté pour Mocmoc </w:t>
        </w:r>
      </w:hyperlink>
      <w:r w:rsidRPr="00150AD9">
        <w:rPr>
          <w:szCs w:val="21"/>
          <w:lang w:val="fr-CH"/>
        </w:rPr>
        <w:t xml:space="preserve">» de l’archéologue Iris Hutter et de l’historienne </w:t>
      </w:r>
      <w:hyperlink r:id="rId11" w:history="1">
        <w:r w:rsidRPr="00150AD9">
          <w:rPr>
            <w:rStyle w:val="Hyperlink"/>
            <w:szCs w:val="21"/>
            <w:lang w:val="fr-CH"/>
          </w:rPr>
          <w:t>Miriam Edmunds</w:t>
        </w:r>
      </w:hyperlink>
      <w:r w:rsidRPr="00150AD9">
        <w:rPr>
          <w:szCs w:val="21"/>
          <w:lang w:val="fr-CH"/>
        </w:rPr>
        <w:t xml:space="preserve">. Elles ont repris la sculpture de la créature mythique noir et jaune Mocmoc, que le duo d’artistes Com&amp;Com a </w:t>
      </w:r>
      <w:proofErr w:type="gramStart"/>
      <w:r w:rsidRPr="00150AD9">
        <w:rPr>
          <w:szCs w:val="21"/>
          <w:lang w:val="fr-CH"/>
        </w:rPr>
        <w:t>érigée</w:t>
      </w:r>
      <w:proofErr w:type="gramEnd"/>
      <w:r w:rsidRPr="00150AD9">
        <w:rPr>
          <w:szCs w:val="21"/>
          <w:lang w:val="fr-CH"/>
        </w:rPr>
        <w:t xml:space="preserve"> à la gare de Romanshorn en 2003. Mi-poisson, mi-licorne, ce n’est pas seulement son apparence et son coût qui ont divisé la population de Romanshorn : à l’époque, le duo d’artistes a inclus une légende fondatrice de Romanshorn qui s’est vite révélée entièrement inventée. Aujourd’hui, cependant, « la sculpture et la légende [...] font partie de l’identité urbaine des jeunes habitants de Romanshorn », écrivent I. Hutter et M. Edmunds, et c’est pourquoi elles ne peuvent pas être simplement supprimées. Au lieu de cela, les auteures du projet suggèrent de déplacer Mocmoc vers son habitat naturel (selon la légende), à savoir les eaux troubles situées devant le mur du port. Trois fois par jour, Mocmoc sortirait de l’eau au moyen d’un élévateur hydraulique et la légende fondatrice serait racontée par haut-parleur en dialecte thurgovien.</w:t>
      </w:r>
    </w:p>
    <w:p w14:paraId="1FF7F70C" w14:textId="3F8B5991" w:rsidR="007F46D2" w:rsidRPr="007F46D2" w:rsidRDefault="007F46D2" w:rsidP="007F46D2">
      <w:pPr>
        <w:pStyle w:val="berschrift1"/>
      </w:pPr>
      <w:r w:rsidRPr="007F46D2">
        <w:t xml:space="preserve">Troisième </w:t>
      </w:r>
      <w:proofErr w:type="gramStart"/>
      <w:r w:rsidRPr="007F46D2">
        <w:t>place :</w:t>
      </w:r>
      <w:proofErr w:type="gramEnd"/>
      <w:r w:rsidRPr="007F46D2">
        <w:t xml:space="preserve"> « The Miner and the Neonfish »</w:t>
      </w:r>
    </w:p>
    <w:p w14:paraId="29162599" w14:textId="3E7786CF" w:rsidR="0011091C" w:rsidRPr="007F46D2" w:rsidRDefault="00EE5341" w:rsidP="00ED4E55">
      <w:pPr>
        <w:rPr>
          <w:szCs w:val="21"/>
          <w:lang w:val="fr-CH"/>
        </w:rPr>
      </w:pPr>
      <w:r w:rsidRPr="00150AD9">
        <w:rPr>
          <w:szCs w:val="21"/>
          <w:lang w:val="fr-CH"/>
        </w:rPr>
        <w:t>Le jury a attribué la troisième place à l’œuvre « </w:t>
      </w:r>
      <w:hyperlink r:id="rId12" w:history="1">
        <w:r w:rsidRPr="00150AD9">
          <w:rPr>
            <w:rStyle w:val="Hyperlink"/>
            <w:szCs w:val="21"/>
            <w:lang w:val="fr-CH"/>
          </w:rPr>
          <w:t xml:space="preserve">The </w:t>
        </w:r>
        <w:r w:rsidR="007E6234">
          <w:rPr>
            <w:rStyle w:val="Hyperlink"/>
            <w:szCs w:val="21"/>
            <w:lang w:val="fr-CH"/>
          </w:rPr>
          <w:t>Mi</w:t>
        </w:r>
        <w:r w:rsidRPr="00150AD9">
          <w:rPr>
            <w:rStyle w:val="Hyperlink"/>
            <w:szCs w:val="21"/>
            <w:lang w:val="fr-CH"/>
          </w:rPr>
          <w:t xml:space="preserve">ner and the </w:t>
        </w:r>
        <w:r w:rsidR="007E6234">
          <w:rPr>
            <w:rStyle w:val="Hyperlink"/>
            <w:szCs w:val="21"/>
            <w:lang w:val="fr-CH"/>
          </w:rPr>
          <w:t>N</w:t>
        </w:r>
        <w:r w:rsidRPr="00150AD9">
          <w:rPr>
            <w:rStyle w:val="Hyperlink"/>
            <w:szCs w:val="21"/>
            <w:lang w:val="fr-CH"/>
          </w:rPr>
          <w:t>eonfish </w:t>
        </w:r>
      </w:hyperlink>
      <w:r w:rsidRPr="00150AD9">
        <w:rPr>
          <w:szCs w:val="21"/>
          <w:lang w:val="fr-CH"/>
        </w:rPr>
        <w:t xml:space="preserve">» des deux chercheurs en géographie </w:t>
      </w:r>
      <w:r w:rsidR="00E41D7F">
        <w:rPr>
          <w:szCs w:val="21"/>
          <w:lang w:val="fr-CH"/>
        </w:rPr>
        <w:t>politique</w:t>
      </w:r>
      <w:r w:rsidRPr="00150AD9">
        <w:rPr>
          <w:szCs w:val="21"/>
          <w:lang w:val="fr-CH"/>
        </w:rPr>
        <w:t xml:space="preserve"> </w:t>
      </w:r>
      <w:hyperlink r:id="rId13" w:history="1">
        <w:r w:rsidR="00150AD9" w:rsidRPr="00150AD9">
          <w:rPr>
            <w:rStyle w:val="Hyperlink"/>
            <w:szCs w:val="21"/>
            <w:lang w:val="fr-CH"/>
          </w:rPr>
          <w:t>Rony Emmenegger</w:t>
        </w:r>
      </w:hyperlink>
      <w:r w:rsidR="00150AD9" w:rsidRPr="00150AD9">
        <w:rPr>
          <w:szCs w:val="21"/>
          <w:lang w:val="fr-CH"/>
        </w:rPr>
        <w:t xml:space="preserve"> et </w:t>
      </w:r>
      <w:hyperlink r:id="rId14" w:history="1">
        <w:r w:rsidR="00150AD9" w:rsidRPr="00150AD9">
          <w:rPr>
            <w:rStyle w:val="Hyperlink"/>
            <w:szCs w:val="21"/>
            <w:lang w:val="fr-CH"/>
          </w:rPr>
          <w:t>Stephan Hochleithner</w:t>
        </w:r>
      </w:hyperlink>
      <w:r w:rsidRPr="00150AD9">
        <w:rPr>
          <w:szCs w:val="21"/>
          <w:lang w:val="fr-CH"/>
        </w:rPr>
        <w:t xml:space="preserve">. Au col du Grimsel, une statue </w:t>
      </w:r>
      <w:r w:rsidR="0017747E" w:rsidRPr="00150AD9">
        <w:rPr>
          <w:szCs w:val="21"/>
          <w:lang w:val="fr-CH"/>
        </w:rPr>
        <w:t>rend hommage aux</w:t>
      </w:r>
      <w:r w:rsidRPr="00150AD9">
        <w:rPr>
          <w:szCs w:val="21"/>
          <w:lang w:val="fr-CH"/>
        </w:rPr>
        <w:t xml:space="preserve"> ouvriers qui ont construit les centrales hydroélectriques d’Oberhasli au début du XX</w:t>
      </w:r>
      <w:r w:rsidRPr="00150AD9">
        <w:rPr>
          <w:szCs w:val="21"/>
          <w:vertAlign w:val="superscript"/>
          <w:lang w:val="fr-CH"/>
        </w:rPr>
        <w:t>e</w:t>
      </w:r>
      <w:r w:rsidRPr="00150AD9">
        <w:rPr>
          <w:szCs w:val="21"/>
          <w:lang w:val="fr-CH"/>
        </w:rPr>
        <w:t xml:space="preserve"> siècle. R. Emmenegger et S. Hochleithner critiquent le fait que le monument se concentre exclusivement sur les réalisations humaines</w:t>
      </w:r>
      <w:r w:rsidR="0034061D" w:rsidRPr="00150AD9">
        <w:rPr>
          <w:szCs w:val="21"/>
          <w:lang w:val="fr-CH"/>
        </w:rPr>
        <w:t>, occultant ainsi</w:t>
      </w:r>
      <w:r w:rsidRPr="00150AD9">
        <w:rPr>
          <w:szCs w:val="21"/>
          <w:lang w:val="fr-CH"/>
        </w:rPr>
        <w:t xml:space="preserve"> « les coûts et les conséquences écologiques qu’entraîne la production d’énergie hydroélectrique, notamment pour les poissons, les organismes aquatiques et les rivières [...] ». Les auteurs suggèrent d</w:t>
      </w:r>
      <w:r w:rsidR="0017747E" w:rsidRPr="00150AD9">
        <w:rPr>
          <w:szCs w:val="21"/>
          <w:lang w:val="fr-CH"/>
        </w:rPr>
        <w:t>’</w:t>
      </w:r>
      <w:r w:rsidRPr="00150AD9">
        <w:rPr>
          <w:szCs w:val="21"/>
          <w:lang w:val="fr-CH"/>
        </w:rPr>
        <w:t>ajouter au monument la figure d</w:t>
      </w:r>
      <w:r w:rsidR="0017747E" w:rsidRPr="00150AD9">
        <w:rPr>
          <w:szCs w:val="21"/>
          <w:lang w:val="fr-CH"/>
        </w:rPr>
        <w:t>’u</w:t>
      </w:r>
      <w:r w:rsidRPr="00150AD9">
        <w:rPr>
          <w:szCs w:val="21"/>
          <w:lang w:val="fr-CH"/>
        </w:rPr>
        <w:t>n poisson mourant, qui brille de couleurs néon et passe littéralement sous le marteau (</w:t>
      </w:r>
      <w:r w:rsidR="0034061D" w:rsidRPr="00150AD9">
        <w:rPr>
          <w:szCs w:val="21"/>
          <w:lang w:val="fr-CH"/>
        </w:rPr>
        <w:t>pneumatique</w:t>
      </w:r>
      <w:r w:rsidRPr="00150AD9">
        <w:rPr>
          <w:szCs w:val="21"/>
          <w:lang w:val="fr-CH"/>
        </w:rPr>
        <w:t>). Cependant, la critique de l</w:t>
      </w:r>
      <w:r w:rsidR="0034061D" w:rsidRPr="00150AD9">
        <w:rPr>
          <w:szCs w:val="21"/>
          <w:lang w:val="fr-CH"/>
        </w:rPr>
        <w:t>’</w:t>
      </w:r>
      <w:r w:rsidRPr="00150AD9">
        <w:rPr>
          <w:szCs w:val="21"/>
          <w:lang w:val="fr-CH"/>
        </w:rPr>
        <w:t xml:space="preserve">exploitation de la nature ne doit pas se retourner contre les travailleurs, qui ont eux-mêmes souffert des processus de production capitalistes. Par conséquent, le poisson ne devrait être </w:t>
      </w:r>
      <w:r w:rsidR="0034061D" w:rsidRPr="00150AD9">
        <w:rPr>
          <w:szCs w:val="21"/>
          <w:lang w:val="fr-CH"/>
        </w:rPr>
        <w:t xml:space="preserve">luminescent </w:t>
      </w:r>
      <w:r w:rsidRPr="00150AD9">
        <w:rPr>
          <w:szCs w:val="21"/>
          <w:lang w:val="fr-CH"/>
        </w:rPr>
        <w:t xml:space="preserve">que la nuit et </w:t>
      </w:r>
      <w:r w:rsidR="0034061D" w:rsidRPr="00150AD9">
        <w:rPr>
          <w:szCs w:val="21"/>
          <w:lang w:val="fr-CH"/>
        </w:rPr>
        <w:t>le socle</w:t>
      </w:r>
      <w:r w:rsidRPr="00150AD9">
        <w:rPr>
          <w:szCs w:val="21"/>
          <w:lang w:val="fr-CH"/>
        </w:rPr>
        <w:t xml:space="preserve"> devrait continuer à appartenir au</w:t>
      </w:r>
      <w:r w:rsidR="0034061D" w:rsidRPr="00150AD9">
        <w:rPr>
          <w:szCs w:val="21"/>
          <w:lang w:val="fr-CH"/>
        </w:rPr>
        <w:t>x</w:t>
      </w:r>
      <w:r w:rsidRPr="00150AD9">
        <w:rPr>
          <w:szCs w:val="21"/>
          <w:lang w:val="fr-CH"/>
        </w:rPr>
        <w:t xml:space="preserve"> travailleur</w:t>
      </w:r>
      <w:r w:rsidR="0034061D" w:rsidRPr="00150AD9">
        <w:rPr>
          <w:szCs w:val="21"/>
          <w:lang w:val="fr-CH"/>
        </w:rPr>
        <w:t>s</w:t>
      </w:r>
      <w:r w:rsidRPr="00150AD9">
        <w:rPr>
          <w:szCs w:val="21"/>
          <w:lang w:val="fr-CH"/>
        </w:rPr>
        <w:t xml:space="preserve"> pendant la journée.</w:t>
      </w:r>
    </w:p>
    <w:p w14:paraId="60A7F567" w14:textId="0A7B8433" w:rsidR="007F46D2" w:rsidRPr="00043071" w:rsidRDefault="0011091C" w:rsidP="007F46D2">
      <w:pPr>
        <w:pStyle w:val="berschrift1"/>
        <w:rPr>
          <w:lang w:val="fr-CH"/>
        </w:rPr>
      </w:pPr>
      <w:r w:rsidRPr="00043071">
        <w:rPr>
          <w:lang w:val="fr-CH"/>
        </w:rPr>
        <w:t xml:space="preserve">Prix du public : le roi déchu du règne animal </w:t>
      </w:r>
    </w:p>
    <w:p w14:paraId="7A8BB93C" w14:textId="1AE0D8F7" w:rsidR="0011091C" w:rsidRPr="00150AD9" w:rsidRDefault="0011091C" w:rsidP="0011091C">
      <w:pPr>
        <w:rPr>
          <w:szCs w:val="21"/>
          <w:lang w:val="fr-CH"/>
        </w:rPr>
      </w:pPr>
      <w:r w:rsidRPr="00150AD9">
        <w:rPr>
          <w:szCs w:val="21"/>
          <w:lang w:val="fr-CH"/>
        </w:rPr>
        <w:t xml:space="preserve">En plus du jury, le public a également pu décerner un prix. Les quelque 350 votes en ligne ont permis de dégager un grand favori du public : la </w:t>
      </w:r>
      <w:hyperlink r:id="rId15" w:history="1">
        <w:r w:rsidRPr="00150AD9">
          <w:rPr>
            <w:rStyle w:val="Hyperlink"/>
            <w:szCs w:val="21"/>
            <w:lang w:val="fr-CH"/>
          </w:rPr>
          <w:t>réinterprétation du Monument au Lion de Lucerne</w:t>
        </w:r>
      </w:hyperlink>
      <w:r w:rsidRPr="00150AD9">
        <w:rPr>
          <w:szCs w:val="21"/>
          <w:lang w:val="fr-CH"/>
        </w:rPr>
        <w:t xml:space="preserve"> en tant que « roi du règne animal » mourant</w:t>
      </w:r>
      <w:r w:rsidR="00D90AA8" w:rsidRPr="00150AD9">
        <w:rPr>
          <w:szCs w:val="21"/>
          <w:lang w:val="fr-CH"/>
        </w:rPr>
        <w:t xml:space="preserve"> dans la douleur</w:t>
      </w:r>
      <w:r w:rsidRPr="00150AD9">
        <w:rPr>
          <w:szCs w:val="21"/>
          <w:lang w:val="fr-CH"/>
        </w:rPr>
        <w:t>, proposée par Delia Rossi, étudiante en design d</w:t>
      </w:r>
      <w:r w:rsidR="00D90AA8" w:rsidRPr="00150AD9">
        <w:rPr>
          <w:szCs w:val="21"/>
          <w:lang w:val="fr-CH"/>
        </w:rPr>
        <w:t>’</w:t>
      </w:r>
      <w:r w:rsidRPr="00150AD9">
        <w:rPr>
          <w:szCs w:val="21"/>
          <w:lang w:val="fr-CH"/>
        </w:rPr>
        <w:t>intérieur et en scénographie. Pour attirer l</w:t>
      </w:r>
      <w:r w:rsidR="00D90AA8" w:rsidRPr="00150AD9">
        <w:rPr>
          <w:szCs w:val="21"/>
          <w:lang w:val="fr-CH"/>
        </w:rPr>
        <w:t>’</w:t>
      </w:r>
      <w:r w:rsidRPr="00150AD9">
        <w:rPr>
          <w:szCs w:val="21"/>
          <w:lang w:val="fr-CH"/>
        </w:rPr>
        <w:t>attention sur l</w:t>
      </w:r>
      <w:r w:rsidR="00D90AA8" w:rsidRPr="00150AD9">
        <w:rPr>
          <w:szCs w:val="21"/>
          <w:lang w:val="fr-CH"/>
        </w:rPr>
        <w:t>’</w:t>
      </w:r>
      <w:r w:rsidRPr="00150AD9">
        <w:rPr>
          <w:szCs w:val="21"/>
          <w:lang w:val="fr-CH"/>
        </w:rPr>
        <w:t xml:space="preserve">extinction des espèces, elle place le lion sur une </w:t>
      </w:r>
      <w:r w:rsidR="00D90AA8" w:rsidRPr="00150AD9">
        <w:rPr>
          <w:szCs w:val="21"/>
          <w:lang w:val="fr-CH"/>
        </w:rPr>
        <w:t>« </w:t>
      </w:r>
      <w:r w:rsidRPr="00150AD9">
        <w:rPr>
          <w:szCs w:val="21"/>
          <w:lang w:val="fr-CH"/>
        </w:rPr>
        <w:t>terre qui est sur le point d</w:t>
      </w:r>
      <w:r w:rsidR="00D90AA8" w:rsidRPr="00150AD9">
        <w:rPr>
          <w:szCs w:val="21"/>
          <w:lang w:val="fr-CH"/>
        </w:rPr>
        <w:t>’</w:t>
      </w:r>
      <w:r w:rsidRPr="00150AD9">
        <w:rPr>
          <w:szCs w:val="21"/>
          <w:lang w:val="fr-CH"/>
        </w:rPr>
        <w:t>exploser</w:t>
      </w:r>
      <w:r w:rsidR="00D90AA8" w:rsidRPr="00150AD9">
        <w:rPr>
          <w:szCs w:val="21"/>
          <w:lang w:val="fr-CH"/>
        </w:rPr>
        <w:t> »</w:t>
      </w:r>
      <w:r w:rsidRPr="00150AD9">
        <w:rPr>
          <w:szCs w:val="21"/>
          <w:lang w:val="fr-CH"/>
        </w:rPr>
        <w:t xml:space="preserve">. </w:t>
      </w:r>
      <w:r w:rsidR="00D90AA8" w:rsidRPr="00150AD9">
        <w:rPr>
          <w:szCs w:val="21"/>
          <w:lang w:val="fr-CH"/>
        </w:rPr>
        <w:t>La</w:t>
      </w:r>
      <w:r w:rsidRPr="00150AD9">
        <w:rPr>
          <w:szCs w:val="21"/>
          <w:lang w:val="fr-CH"/>
        </w:rPr>
        <w:t xml:space="preserve"> couronne</w:t>
      </w:r>
      <w:r w:rsidR="00D90AA8" w:rsidRPr="00150AD9">
        <w:rPr>
          <w:szCs w:val="21"/>
          <w:lang w:val="fr-CH"/>
        </w:rPr>
        <w:t xml:space="preserve"> du félin,</w:t>
      </w:r>
      <w:r w:rsidRPr="00150AD9">
        <w:rPr>
          <w:szCs w:val="21"/>
          <w:lang w:val="fr-CH"/>
        </w:rPr>
        <w:t xml:space="preserve"> tombée</w:t>
      </w:r>
      <w:r w:rsidR="00D90AA8" w:rsidRPr="00150AD9">
        <w:rPr>
          <w:szCs w:val="21"/>
          <w:lang w:val="fr-CH"/>
        </w:rPr>
        <w:t>,</w:t>
      </w:r>
      <w:r w:rsidRPr="00150AD9">
        <w:rPr>
          <w:szCs w:val="21"/>
          <w:lang w:val="fr-CH"/>
        </w:rPr>
        <w:t xml:space="preserve"> symbolise la disparition des animaux dans </w:t>
      </w:r>
      <w:r w:rsidR="00D90AA8" w:rsidRPr="00150AD9">
        <w:rPr>
          <w:szCs w:val="21"/>
          <w:lang w:val="fr-CH"/>
        </w:rPr>
        <w:t>leurs milieux naturels</w:t>
      </w:r>
      <w:r w:rsidRPr="00150AD9">
        <w:rPr>
          <w:szCs w:val="21"/>
          <w:lang w:val="fr-CH"/>
        </w:rPr>
        <w:t xml:space="preserve">. La légende </w:t>
      </w:r>
      <w:r w:rsidR="00D90AA8" w:rsidRPr="00150AD9">
        <w:rPr>
          <w:szCs w:val="21"/>
          <w:lang w:val="fr-CH"/>
        </w:rPr>
        <w:t>« </w:t>
      </w:r>
      <w:r w:rsidR="008607E0" w:rsidRPr="00150AD9">
        <w:rPr>
          <w:szCs w:val="21"/>
          <w:lang w:val="fr-CH"/>
        </w:rPr>
        <w:t>T</w:t>
      </w:r>
      <w:r w:rsidR="00D90AA8" w:rsidRPr="00150AD9">
        <w:rPr>
          <w:szCs w:val="21"/>
          <w:lang w:val="fr-CH"/>
        </w:rPr>
        <w:t>he losing game 2025 »</w:t>
      </w:r>
      <w:r w:rsidRPr="00150AD9">
        <w:rPr>
          <w:szCs w:val="21"/>
          <w:lang w:val="fr-CH"/>
        </w:rPr>
        <w:t xml:space="preserve"> a pour but de nous faire réfléchir </w:t>
      </w:r>
      <w:r w:rsidR="00AE3465" w:rsidRPr="00150AD9">
        <w:rPr>
          <w:szCs w:val="21"/>
          <w:lang w:val="fr-CH"/>
        </w:rPr>
        <w:t>au grand perdant de</w:t>
      </w:r>
      <w:r w:rsidRPr="00150AD9">
        <w:rPr>
          <w:szCs w:val="21"/>
          <w:lang w:val="fr-CH"/>
        </w:rPr>
        <w:t xml:space="preserve"> ce jeu</w:t>
      </w:r>
      <w:r w:rsidR="00D90AA8" w:rsidRPr="00150AD9">
        <w:rPr>
          <w:szCs w:val="21"/>
          <w:lang w:val="fr-CH"/>
        </w:rPr>
        <w:t> :</w:t>
      </w:r>
      <w:r w:rsidRPr="00150AD9">
        <w:rPr>
          <w:szCs w:val="21"/>
          <w:lang w:val="fr-CH"/>
        </w:rPr>
        <w:t xml:space="preserve"> </w:t>
      </w:r>
      <w:r w:rsidR="00AE3465" w:rsidRPr="00150AD9">
        <w:rPr>
          <w:szCs w:val="21"/>
          <w:lang w:val="fr-CH"/>
        </w:rPr>
        <w:t>est-ce l</w:t>
      </w:r>
      <w:r w:rsidRPr="00150AD9">
        <w:rPr>
          <w:szCs w:val="21"/>
          <w:lang w:val="fr-CH"/>
        </w:rPr>
        <w:t xml:space="preserve">e monde animal ou </w:t>
      </w:r>
      <w:r w:rsidR="00AE3465" w:rsidRPr="00150AD9">
        <w:rPr>
          <w:szCs w:val="21"/>
          <w:lang w:val="fr-CH"/>
        </w:rPr>
        <w:t xml:space="preserve">bien </w:t>
      </w:r>
      <w:r w:rsidRPr="00150AD9">
        <w:rPr>
          <w:szCs w:val="21"/>
          <w:lang w:val="fr-CH"/>
        </w:rPr>
        <w:t>nous</w:t>
      </w:r>
      <w:r w:rsidR="00AE3465" w:rsidRPr="00150AD9">
        <w:rPr>
          <w:szCs w:val="21"/>
          <w:lang w:val="fr-CH"/>
        </w:rPr>
        <w:t>-mêmes ?</w:t>
      </w:r>
    </w:p>
    <w:p w14:paraId="4552BEE2" w14:textId="77777777" w:rsidR="001E274A" w:rsidRPr="00150AD9" w:rsidRDefault="001E274A" w:rsidP="00ED4E55">
      <w:pPr>
        <w:rPr>
          <w:szCs w:val="21"/>
          <w:lang w:val="fr-CH"/>
        </w:rPr>
      </w:pPr>
    </w:p>
    <w:p w14:paraId="41704BE9" w14:textId="3FA91779" w:rsidR="00ED4E55" w:rsidRPr="00150AD9" w:rsidRDefault="00ED4E55" w:rsidP="00FB5001">
      <w:pPr>
        <w:spacing w:after="120"/>
        <w:rPr>
          <w:b/>
          <w:bCs/>
          <w:color w:val="000000" w:themeColor="text1"/>
          <w:szCs w:val="21"/>
          <w:lang w:val="fr-CH"/>
        </w:rPr>
      </w:pPr>
      <w:r w:rsidRPr="00150AD9">
        <w:rPr>
          <w:b/>
          <w:bCs/>
          <w:szCs w:val="21"/>
          <w:lang w:val="fr-CH"/>
        </w:rPr>
        <w:t>Li</w:t>
      </w:r>
      <w:r w:rsidR="007F46D2">
        <w:rPr>
          <w:b/>
          <w:bCs/>
          <w:szCs w:val="21"/>
          <w:lang w:val="fr-CH"/>
        </w:rPr>
        <w:t>en</w:t>
      </w:r>
      <w:r w:rsidRPr="00150AD9">
        <w:rPr>
          <w:b/>
          <w:bCs/>
          <w:szCs w:val="21"/>
          <w:lang w:val="fr-CH"/>
        </w:rPr>
        <w:t>s</w:t>
      </w:r>
    </w:p>
    <w:p w14:paraId="7A1004CD" w14:textId="1B676280" w:rsidR="00027DB1" w:rsidRPr="00150AD9" w:rsidRDefault="00B1682F" w:rsidP="00ED4E55">
      <w:pPr>
        <w:pStyle w:val="Listenabsatz"/>
        <w:numPr>
          <w:ilvl w:val="0"/>
          <w:numId w:val="5"/>
        </w:numPr>
        <w:rPr>
          <w:color w:val="000000" w:themeColor="text1"/>
          <w:szCs w:val="21"/>
          <w:lang w:val="fr-CH"/>
        </w:rPr>
      </w:pPr>
      <w:r w:rsidRPr="00150AD9">
        <w:rPr>
          <w:color w:val="000000" w:themeColor="text1"/>
          <w:szCs w:val="21"/>
          <w:lang w:val="fr-CH"/>
        </w:rPr>
        <w:t>Toutes les contributions</w:t>
      </w:r>
      <w:r w:rsidR="007E6234">
        <w:rPr>
          <w:color w:val="000000" w:themeColor="text1"/>
          <w:szCs w:val="21"/>
          <w:lang w:val="fr-CH"/>
        </w:rPr>
        <w:t> </w:t>
      </w:r>
      <w:r w:rsidRPr="00150AD9">
        <w:rPr>
          <w:szCs w:val="21"/>
          <w:lang w:val="fr-CH"/>
        </w:rPr>
        <w:t>:</w:t>
      </w:r>
      <w:r w:rsidR="00572719" w:rsidRPr="00150AD9">
        <w:rPr>
          <w:szCs w:val="21"/>
          <w:lang w:val="fr-CH"/>
        </w:rPr>
        <w:t xml:space="preserve"> </w:t>
      </w:r>
      <w:hyperlink r:id="rId16" w:history="1">
        <w:r w:rsidR="007E6234" w:rsidRPr="007E6234">
          <w:rPr>
            <w:rStyle w:val="Hyperlink"/>
            <w:lang w:val="fr-CH"/>
          </w:rPr>
          <w:t>penser-un-monument.ch/competition-prix-du-public</w:t>
        </w:r>
      </w:hyperlink>
    </w:p>
    <w:p w14:paraId="30923747" w14:textId="45FA9B57" w:rsidR="005F4AE2" w:rsidRPr="00150AD9" w:rsidRDefault="006202E8" w:rsidP="00027DB1">
      <w:pPr>
        <w:pStyle w:val="Listenabsatz"/>
        <w:numPr>
          <w:ilvl w:val="0"/>
          <w:numId w:val="5"/>
        </w:numPr>
        <w:rPr>
          <w:rStyle w:val="Hyperlink"/>
          <w:color w:val="000000" w:themeColor="text1"/>
          <w:szCs w:val="21"/>
          <w:u w:val="none"/>
          <w:lang w:val="fr-CH"/>
        </w:rPr>
      </w:pPr>
      <w:r w:rsidRPr="00150AD9">
        <w:rPr>
          <w:rStyle w:val="Hyperlink"/>
          <w:color w:val="000000" w:themeColor="text1"/>
          <w:szCs w:val="21"/>
          <w:u w:val="none"/>
          <w:lang w:val="fr-CH"/>
        </w:rPr>
        <w:t>Téléchargements pour les médias :</w:t>
      </w:r>
      <w:r w:rsidR="00027DB1" w:rsidRPr="00150AD9">
        <w:rPr>
          <w:rStyle w:val="Hyperlink"/>
          <w:color w:val="000000" w:themeColor="text1"/>
          <w:szCs w:val="21"/>
          <w:u w:val="none"/>
          <w:lang w:val="fr-CH"/>
        </w:rPr>
        <w:t xml:space="preserve"> </w:t>
      </w:r>
      <w:hyperlink r:id="rId17" w:history="1">
        <w:r w:rsidR="00027DB1" w:rsidRPr="00150AD9">
          <w:rPr>
            <w:rStyle w:val="Hyperlink"/>
            <w:szCs w:val="21"/>
            <w:lang w:val="fr-CH"/>
          </w:rPr>
          <w:t>denk-mal-denken.ch/medien-downloads</w:t>
        </w:r>
      </w:hyperlink>
      <w:r w:rsidR="00027DB1" w:rsidRPr="00150AD9">
        <w:rPr>
          <w:rStyle w:val="Hyperlink"/>
          <w:color w:val="000000" w:themeColor="text1"/>
          <w:szCs w:val="21"/>
          <w:u w:val="none"/>
          <w:lang w:val="fr-CH"/>
        </w:rPr>
        <w:t xml:space="preserve"> </w:t>
      </w:r>
    </w:p>
    <w:p w14:paraId="6057F37B" w14:textId="3ECB61D7" w:rsidR="00572719" w:rsidRPr="00150AD9" w:rsidRDefault="00B1682F" w:rsidP="00027DB1">
      <w:pPr>
        <w:pStyle w:val="Listenabsatz"/>
        <w:numPr>
          <w:ilvl w:val="0"/>
          <w:numId w:val="5"/>
        </w:numPr>
        <w:rPr>
          <w:rStyle w:val="Hyperlink"/>
          <w:color w:val="auto"/>
          <w:szCs w:val="21"/>
          <w:u w:val="none"/>
          <w:lang w:val="fr-CH"/>
        </w:rPr>
      </w:pPr>
      <w:r w:rsidRPr="00150AD9">
        <w:rPr>
          <w:rStyle w:val="Hyperlink"/>
          <w:color w:val="000000" w:themeColor="text1"/>
          <w:szCs w:val="21"/>
          <w:u w:val="none"/>
          <w:lang w:val="fr-CH"/>
        </w:rPr>
        <w:t xml:space="preserve">Informations sur le projet « Penser un mo(nu)ment ! » de l’ASSH : </w:t>
      </w:r>
      <w:hyperlink r:id="rId18" w:history="1">
        <w:r w:rsidR="007E6234" w:rsidRPr="007E6234">
          <w:rPr>
            <w:rStyle w:val="Hyperlink"/>
            <w:szCs w:val="21"/>
            <w:lang w:val="fr-CH"/>
          </w:rPr>
          <w:t>penser-un-monument.ch/contexte</w:t>
        </w:r>
      </w:hyperlink>
    </w:p>
    <w:p w14:paraId="4DEFE13D" w14:textId="5DC8BA69" w:rsidR="00572719" w:rsidRPr="007F46D2" w:rsidRDefault="00012F04" w:rsidP="007F46D2">
      <w:pPr>
        <w:pStyle w:val="Listenabsatz"/>
        <w:numPr>
          <w:ilvl w:val="0"/>
          <w:numId w:val="5"/>
        </w:numPr>
        <w:rPr>
          <w:rFonts w:ascii="Helvetica Neue" w:hAnsi="Helvetica Neue"/>
          <w:szCs w:val="21"/>
        </w:rPr>
      </w:pPr>
      <w:r w:rsidRPr="00150AD9">
        <w:rPr>
          <w:rStyle w:val="Hyperlink"/>
          <w:rFonts w:ascii="Helvetica Neue" w:hAnsi="Helvetica Neue"/>
          <w:color w:val="000000" w:themeColor="text1"/>
          <w:szCs w:val="21"/>
          <w:u w:val="none"/>
        </w:rPr>
        <w:t xml:space="preserve">«The Miner and the Neonfish» relève du projet «Unruly Topologies»: </w:t>
      </w:r>
      <w:hyperlink r:id="rId19" w:history="1">
        <w:r w:rsidRPr="00150AD9">
          <w:rPr>
            <w:rStyle w:val="Hyperlink"/>
            <w:rFonts w:ascii="Helvetica Neue" w:hAnsi="Helvetica Neue"/>
            <w:szCs w:val="21"/>
          </w:rPr>
          <w:t>unrulytopologies.ch</w:t>
        </w:r>
      </w:hyperlink>
    </w:p>
    <w:p w14:paraId="3837CFE8" w14:textId="77777777" w:rsidR="00150AD9" w:rsidRDefault="00150AD9" w:rsidP="00150AD9">
      <w:pPr>
        <w:rPr>
          <w:b/>
          <w:bCs/>
          <w:szCs w:val="21"/>
          <w:lang w:val="fr-CH"/>
        </w:rPr>
      </w:pPr>
    </w:p>
    <w:p w14:paraId="06BBC225" w14:textId="77777777" w:rsidR="00ED6ED4" w:rsidRDefault="00ED6ED4" w:rsidP="00ED6ED4">
      <w:pPr>
        <w:pStyle w:val="berschrift1"/>
      </w:pPr>
    </w:p>
    <w:p w14:paraId="39BC030E" w14:textId="67259EF4" w:rsidR="00ED6ED4" w:rsidRPr="00ED6ED4" w:rsidRDefault="004C6B74" w:rsidP="00ED6ED4">
      <w:pPr>
        <w:pStyle w:val="berschrift1"/>
        <w:rPr>
          <w:lang w:val="fr-CH"/>
        </w:rPr>
      </w:pPr>
      <w:r w:rsidRPr="00ED6ED4">
        <w:rPr>
          <w:lang w:val="fr-CH"/>
        </w:rPr>
        <w:lastRenderedPageBreak/>
        <w:t>Contexte : une campagne anniversaire de l’ASSH</w:t>
      </w:r>
    </w:p>
    <w:p w14:paraId="700318D6" w14:textId="7E26A016" w:rsidR="00501952" w:rsidRPr="00150AD9" w:rsidRDefault="004C6B74" w:rsidP="00FB5001">
      <w:pPr>
        <w:spacing w:after="120"/>
        <w:rPr>
          <w:szCs w:val="21"/>
          <w:lang w:val="fr-CH"/>
        </w:rPr>
      </w:pPr>
      <w:r w:rsidRPr="00150AD9">
        <w:rPr>
          <w:szCs w:val="21"/>
          <w:lang w:val="fr-CH"/>
        </w:rPr>
        <w:t>L’Académie suisse des sciences humaines et sociales (ASSH) est une institution nationale d’encouragement de la recherche. En 2021, elle célèbre son 75</w:t>
      </w:r>
      <w:r w:rsidRPr="00150AD9">
        <w:rPr>
          <w:szCs w:val="21"/>
          <w:vertAlign w:val="superscript"/>
          <w:lang w:val="fr-CH"/>
        </w:rPr>
        <w:t>e</w:t>
      </w:r>
      <w:r w:rsidRPr="00150AD9">
        <w:rPr>
          <w:szCs w:val="21"/>
          <w:lang w:val="fr-CH"/>
        </w:rPr>
        <w:t xml:space="preserve"> anniversaire et a lancé la campagne « Penser un mo(nu)ment ! » dans le cadre de son </w:t>
      </w:r>
      <w:hyperlink r:id="rId20" w:history="1">
        <w:r w:rsidR="00501952" w:rsidRPr="00150AD9">
          <w:rPr>
            <w:rStyle w:val="Hyperlink"/>
            <w:szCs w:val="21"/>
            <w:lang w:val="fr-CH"/>
          </w:rPr>
          <w:t>programme de jubilé</w:t>
        </w:r>
      </w:hyperlink>
      <w:r w:rsidRPr="00150AD9">
        <w:rPr>
          <w:szCs w:val="21"/>
          <w:lang w:val="fr-CH"/>
        </w:rPr>
        <w:t xml:space="preserve">. </w:t>
      </w:r>
      <w:r w:rsidR="00501952" w:rsidRPr="00150AD9">
        <w:rPr>
          <w:szCs w:val="21"/>
          <w:lang w:val="fr-CH"/>
        </w:rPr>
        <w:t xml:space="preserve">Par le concours, l’ASSH souhaite </w:t>
      </w:r>
      <w:r w:rsidRPr="00150AD9">
        <w:rPr>
          <w:szCs w:val="21"/>
          <w:lang w:val="fr-CH"/>
        </w:rPr>
        <w:t xml:space="preserve">promouvoir un débat constructif </w:t>
      </w:r>
      <w:r w:rsidR="00501952" w:rsidRPr="00150AD9">
        <w:rPr>
          <w:szCs w:val="21"/>
          <w:lang w:val="fr-CH"/>
        </w:rPr>
        <w:t xml:space="preserve">sur </w:t>
      </w:r>
      <w:r w:rsidRPr="00150AD9">
        <w:rPr>
          <w:szCs w:val="21"/>
          <w:lang w:val="fr-CH"/>
        </w:rPr>
        <w:t>les monuments</w:t>
      </w:r>
      <w:r w:rsidR="00501952" w:rsidRPr="00150AD9">
        <w:rPr>
          <w:szCs w:val="21"/>
          <w:lang w:val="fr-CH"/>
        </w:rPr>
        <w:t xml:space="preserve"> qui s’éloigne</w:t>
      </w:r>
      <w:r w:rsidRPr="00150AD9">
        <w:rPr>
          <w:szCs w:val="21"/>
          <w:lang w:val="fr-CH"/>
        </w:rPr>
        <w:t xml:space="preserve"> de la logique binaire </w:t>
      </w:r>
      <w:r w:rsidR="00501952" w:rsidRPr="00150AD9">
        <w:rPr>
          <w:szCs w:val="21"/>
          <w:lang w:val="fr-CH"/>
        </w:rPr>
        <w:t>consistant</w:t>
      </w:r>
      <w:r w:rsidRPr="00150AD9">
        <w:rPr>
          <w:szCs w:val="21"/>
          <w:lang w:val="fr-CH"/>
        </w:rPr>
        <w:t xml:space="preserve"> </w:t>
      </w:r>
      <w:r w:rsidR="008607E0" w:rsidRPr="00150AD9">
        <w:rPr>
          <w:szCs w:val="21"/>
          <w:lang w:val="fr-CH"/>
        </w:rPr>
        <w:t xml:space="preserve">à vouloir </w:t>
      </w:r>
      <w:r w:rsidRPr="00150AD9">
        <w:rPr>
          <w:szCs w:val="21"/>
          <w:lang w:val="fr-CH"/>
        </w:rPr>
        <w:t xml:space="preserve">soit les laisser tels quels sur leur piédestal soit les déboulonner. </w:t>
      </w:r>
      <w:r w:rsidR="00501952" w:rsidRPr="00150AD9">
        <w:rPr>
          <w:szCs w:val="21"/>
          <w:lang w:val="fr-CH"/>
        </w:rPr>
        <w:t xml:space="preserve">Le concours ne vise aucunement à une mise en œuvre réelle des projets soumis. </w:t>
      </w:r>
    </w:p>
    <w:p w14:paraId="0E0241BB" w14:textId="08E85B64" w:rsidR="00FB5001" w:rsidRPr="00150AD9" w:rsidRDefault="004C6B74" w:rsidP="00ED6ED4">
      <w:pPr>
        <w:pStyle w:val="berschrift1"/>
      </w:pPr>
      <w:r w:rsidRPr="00150AD9">
        <w:t>Contact pour toute information</w:t>
      </w:r>
    </w:p>
    <w:p w14:paraId="1407DB07" w14:textId="77777777" w:rsidR="00D50606" w:rsidRPr="00150AD9" w:rsidRDefault="00ED4E55" w:rsidP="00ED4E55">
      <w:pPr>
        <w:rPr>
          <w:b/>
          <w:bCs/>
          <w:szCs w:val="21"/>
          <w:lang w:val="fr-CH"/>
        </w:rPr>
      </w:pPr>
      <w:r w:rsidRPr="00150AD9">
        <w:rPr>
          <w:szCs w:val="21"/>
          <w:lang w:val="fr-CH"/>
        </w:rPr>
        <w:t>Christina Graf</w:t>
      </w:r>
    </w:p>
    <w:p w14:paraId="3F04FF7C" w14:textId="189C4A9F" w:rsidR="00027DB1" w:rsidRPr="00150AD9" w:rsidRDefault="004C6B74" w:rsidP="00ED4E55">
      <w:pPr>
        <w:rPr>
          <w:szCs w:val="21"/>
          <w:lang w:val="fr-CH"/>
        </w:rPr>
      </w:pPr>
      <w:r w:rsidRPr="00150AD9">
        <w:rPr>
          <w:szCs w:val="21"/>
          <w:lang w:val="fr-CH"/>
        </w:rPr>
        <w:t>Communication de l’ASSH</w:t>
      </w:r>
    </w:p>
    <w:p w14:paraId="13FD40C1" w14:textId="4F303C73" w:rsidR="00ED4E55" w:rsidRPr="00150AD9" w:rsidRDefault="00331D2D" w:rsidP="00ED4E55">
      <w:pPr>
        <w:rPr>
          <w:szCs w:val="21"/>
          <w:lang w:val="fr-CH"/>
        </w:rPr>
      </w:pPr>
      <w:hyperlink r:id="rId21" w:history="1">
        <w:r w:rsidR="00ED4E55" w:rsidRPr="00150AD9">
          <w:rPr>
            <w:rStyle w:val="Hyperlink"/>
            <w:color w:val="auto"/>
            <w:szCs w:val="21"/>
            <w:u w:val="none"/>
            <w:lang w:val="fr-CH"/>
          </w:rPr>
          <w:t>christina.graf@sagw.ch</w:t>
        </w:r>
      </w:hyperlink>
      <w:r w:rsidR="00D50606" w:rsidRPr="00150AD9">
        <w:rPr>
          <w:szCs w:val="21"/>
          <w:lang w:val="fr-CH"/>
        </w:rPr>
        <w:br/>
        <w:t xml:space="preserve">031 306 92 54 | </w:t>
      </w:r>
      <w:r w:rsidR="00ED4E55" w:rsidRPr="00150AD9">
        <w:rPr>
          <w:szCs w:val="21"/>
          <w:lang w:val="fr-CH"/>
        </w:rPr>
        <w:t>077</w:t>
      </w:r>
      <w:r w:rsidR="00D50606" w:rsidRPr="00150AD9">
        <w:rPr>
          <w:szCs w:val="21"/>
          <w:lang w:val="fr-CH"/>
        </w:rPr>
        <w:t xml:space="preserve"> </w:t>
      </w:r>
      <w:r w:rsidR="00ED4E55" w:rsidRPr="00150AD9">
        <w:rPr>
          <w:szCs w:val="21"/>
          <w:lang w:val="fr-CH"/>
        </w:rPr>
        <w:t>419 60 48</w:t>
      </w:r>
    </w:p>
    <w:p w14:paraId="0C86FF43" w14:textId="77777777" w:rsidR="00ED4E55" w:rsidRPr="00150AD9" w:rsidRDefault="00ED4E55" w:rsidP="00ED4E55">
      <w:pPr>
        <w:rPr>
          <w:szCs w:val="21"/>
          <w:lang w:val="fr-CH"/>
        </w:rPr>
      </w:pPr>
    </w:p>
    <w:p w14:paraId="292CB5AE" w14:textId="77777777" w:rsidR="00ED4E55" w:rsidRPr="00150AD9" w:rsidRDefault="00ED4E55" w:rsidP="00ED4E55">
      <w:pPr>
        <w:rPr>
          <w:strike/>
          <w:szCs w:val="21"/>
          <w:lang w:val="fr-CH"/>
        </w:rPr>
      </w:pPr>
    </w:p>
    <w:p w14:paraId="67F47083" w14:textId="77777777" w:rsidR="0090274B" w:rsidRPr="00150AD9" w:rsidRDefault="0090274B" w:rsidP="00A83EDF">
      <w:pPr>
        <w:rPr>
          <w:rFonts w:cs="Arial"/>
          <w:szCs w:val="21"/>
          <w:lang w:val="fr-CH" w:eastAsia="ja-JP"/>
        </w:rPr>
      </w:pPr>
    </w:p>
    <w:sectPr w:rsidR="0090274B" w:rsidRPr="00150AD9" w:rsidSect="003D502D">
      <w:footerReference w:type="default" r:id="rId22"/>
      <w:headerReference w:type="first" r:id="rId23"/>
      <w:footerReference w:type="first" r:id="rId24"/>
      <w:pgSz w:w="11900" w:h="16840"/>
      <w:pgMar w:top="2625" w:right="1418" w:bottom="1134" w:left="1418" w:header="67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F663" w14:textId="77777777" w:rsidR="00331D2D" w:rsidRDefault="00331D2D">
      <w:r>
        <w:separator/>
      </w:r>
    </w:p>
  </w:endnote>
  <w:endnote w:type="continuationSeparator" w:id="0">
    <w:p w14:paraId="110EB40F" w14:textId="77777777" w:rsidR="00331D2D" w:rsidRDefault="0033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rporateSBQ-Regular">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F1F6" w14:textId="77777777" w:rsidR="0090274B" w:rsidRPr="00A83EDF" w:rsidRDefault="0090274B" w:rsidP="0090274B">
    <w:pPr>
      <w:pStyle w:val="Slogan"/>
      <w:framePr w:w="4793" w:h="1195" w:hRule="exact" w:wrap="notBeside" w:x="1472" w:y="15656"/>
      <w:spacing w:line="281" w:lineRule="auto"/>
      <w:jc w:val="right"/>
      <w:rPr>
        <w:rFonts w:ascii="CorporateSBQ-Regular" w:hAnsi="CorporateSBQ-Regular"/>
        <w:i w:val="0"/>
        <w:color w:val="686F79"/>
        <w:sz w:val="17"/>
        <w:szCs w:val="17"/>
      </w:rPr>
    </w:pPr>
    <w:r w:rsidRPr="00A83EDF">
      <w:rPr>
        <w:rFonts w:ascii="CorporateSBQ-Regular" w:hAnsi="CorporateSBQ-Regular"/>
        <w:i w:val="0"/>
        <w:color w:val="686F79"/>
        <w:sz w:val="17"/>
        <w:szCs w:val="17"/>
      </w:rPr>
      <w:t>Haus der Akademien, Laupenstrasse 7, Postfach, 3001 Bern</w:t>
    </w:r>
  </w:p>
  <w:p w14:paraId="687F5D15" w14:textId="77777777" w:rsidR="0090274B" w:rsidRPr="0006723E" w:rsidRDefault="0090274B" w:rsidP="0090274B">
    <w:pPr>
      <w:pStyle w:val="Slogan"/>
      <w:framePr w:w="4793" w:h="1195" w:hRule="exact" w:wrap="notBeside" w:x="1472" w:y="15656"/>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Telefon 031 306 92 50</w:t>
    </w:r>
  </w:p>
  <w:p w14:paraId="7922CBFD" w14:textId="77777777" w:rsidR="0090274B" w:rsidRPr="0006723E" w:rsidRDefault="0090274B" w:rsidP="0090274B">
    <w:pPr>
      <w:pStyle w:val="Slogan"/>
      <w:framePr w:w="4793" w:h="1195" w:hRule="exact" w:wrap="notBeside" w:x="1472" w:y="15656"/>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e-mail: sagw@sagw.ch         http://www.sagw.ch</w:t>
    </w:r>
  </w:p>
  <w:p w14:paraId="46F88F30" w14:textId="77777777" w:rsidR="001E121A" w:rsidRPr="0006723E" w:rsidRDefault="0090274B" w:rsidP="0090274B">
    <w:pPr>
      <w:pStyle w:val="Fuzeile"/>
      <w:tabs>
        <w:tab w:val="clear" w:pos="4536"/>
        <w:tab w:val="center" w:pos="5103"/>
      </w:tabs>
      <w:rPr>
        <w:lang w:val="it-CH"/>
      </w:rPr>
    </w:pPr>
    <w:r>
      <w:rPr>
        <w:noProof/>
      </w:rPr>
      <w:drawing>
        <wp:anchor distT="0" distB="0" distL="114300" distR="114300" simplePos="0" relativeHeight="251661824" behindDoc="0" locked="0" layoutInCell="1" allowOverlap="1" wp14:anchorId="4DD4AF15" wp14:editId="734D8CC5">
          <wp:simplePos x="0" y="0"/>
          <wp:positionH relativeFrom="margin">
            <wp:posOffset>3206341</wp:posOffset>
          </wp:positionH>
          <wp:positionV relativeFrom="margin">
            <wp:posOffset>8216900</wp:posOffset>
          </wp:positionV>
          <wp:extent cx="1634400" cy="349095"/>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
                  <a:stretch>
                    <a:fillRect/>
                  </a:stretch>
                </pic:blipFill>
                <pic:spPr bwMode="auto">
                  <a:xfrm>
                    <a:off x="0" y="0"/>
                    <a:ext cx="1634400" cy="34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011E6119" wp14:editId="057FB58E">
          <wp:simplePos x="0" y="0"/>
          <wp:positionH relativeFrom="margin">
            <wp:posOffset>803110</wp:posOffset>
          </wp:positionH>
          <wp:positionV relativeFrom="margin">
            <wp:posOffset>18830142</wp:posOffset>
          </wp:positionV>
          <wp:extent cx="1633855" cy="348615"/>
          <wp:effectExtent l="0" t="0" r="0" b="0"/>
          <wp:wrapSquare wrapText="bothSides"/>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
                  <a:stretch>
                    <a:fillRect/>
                  </a:stretch>
                </pic:blipFill>
                <pic:spPr bwMode="auto">
                  <a:xfrm>
                    <a:off x="0" y="0"/>
                    <a:ext cx="163385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44E8" w14:textId="77777777" w:rsidR="001B43B3" w:rsidRPr="00A83EDF" w:rsidRDefault="009B5602" w:rsidP="00A40EBD">
    <w:pPr>
      <w:pStyle w:val="Slogan"/>
      <w:framePr w:w="4793" w:h="1195" w:hRule="exact" w:wrap="notBeside" w:x="1347" w:y="15665"/>
      <w:spacing w:line="281" w:lineRule="auto"/>
      <w:jc w:val="right"/>
      <w:rPr>
        <w:rFonts w:ascii="CorporateSBQ-Regular" w:hAnsi="CorporateSBQ-Regular"/>
        <w:i w:val="0"/>
        <w:color w:val="686F79"/>
        <w:sz w:val="17"/>
        <w:szCs w:val="17"/>
      </w:rPr>
    </w:pPr>
    <w:r w:rsidRPr="00A83EDF">
      <w:rPr>
        <w:rFonts w:ascii="CorporateSBQ-Regular" w:hAnsi="CorporateSBQ-Regular"/>
        <w:i w:val="0"/>
        <w:color w:val="686F79"/>
        <w:sz w:val="17"/>
        <w:szCs w:val="17"/>
      </w:rPr>
      <w:t xml:space="preserve">Haus der Akademien, </w:t>
    </w:r>
    <w:r w:rsidR="006F63AF" w:rsidRPr="00A83EDF">
      <w:rPr>
        <w:rFonts w:ascii="CorporateSBQ-Regular" w:hAnsi="CorporateSBQ-Regular"/>
        <w:i w:val="0"/>
        <w:color w:val="686F79"/>
        <w:sz w:val="17"/>
        <w:szCs w:val="17"/>
      </w:rPr>
      <w:t>Laupenstrasse 7, Postfach</w:t>
    </w:r>
    <w:r w:rsidR="001B43B3" w:rsidRPr="00A83EDF">
      <w:rPr>
        <w:rFonts w:ascii="CorporateSBQ-Regular" w:hAnsi="CorporateSBQ-Regular"/>
        <w:i w:val="0"/>
        <w:color w:val="686F79"/>
        <w:sz w:val="17"/>
        <w:szCs w:val="17"/>
      </w:rPr>
      <w:t xml:space="preserve">, 3001 Bern </w:t>
    </w:r>
  </w:p>
  <w:p w14:paraId="28E23A98" w14:textId="77777777" w:rsidR="001B43B3" w:rsidRPr="0006723E" w:rsidRDefault="001B43B3" w:rsidP="00A40EBD">
    <w:pPr>
      <w:pStyle w:val="Slogan"/>
      <w:framePr w:w="4793" w:h="1195" w:hRule="exact" w:wrap="notBeside" w:x="1347" w:y="15665"/>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Telefon 0</w:t>
    </w:r>
    <w:r w:rsidR="006F63AF" w:rsidRPr="0006723E">
      <w:rPr>
        <w:rFonts w:ascii="CorporateSBQ-Regular" w:hAnsi="CorporateSBQ-Regular"/>
        <w:i w:val="0"/>
        <w:color w:val="686F79"/>
        <w:sz w:val="17"/>
        <w:szCs w:val="17"/>
        <w:lang w:val="it-CH"/>
      </w:rPr>
      <w:t xml:space="preserve">31 </w:t>
    </w:r>
    <w:r w:rsidR="003E7FB5" w:rsidRPr="0006723E">
      <w:rPr>
        <w:rFonts w:ascii="CorporateSBQ-Regular" w:hAnsi="CorporateSBQ-Regular"/>
        <w:i w:val="0"/>
        <w:color w:val="686F79"/>
        <w:sz w:val="17"/>
        <w:szCs w:val="17"/>
        <w:lang w:val="it-CH"/>
      </w:rPr>
      <w:t>306 92 50</w:t>
    </w:r>
  </w:p>
  <w:p w14:paraId="09EEA98C" w14:textId="77777777" w:rsidR="001B43B3" w:rsidRPr="0006723E" w:rsidRDefault="001B43B3" w:rsidP="00A40EBD">
    <w:pPr>
      <w:pStyle w:val="Slogan"/>
      <w:framePr w:w="4793" w:h="1195" w:hRule="exact" w:wrap="notBeside" w:x="1347" w:y="15665"/>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e-mail: sagw@sagw.ch         http://www.sagw.ch</w:t>
    </w:r>
  </w:p>
  <w:p w14:paraId="23EB088C" w14:textId="77777777" w:rsidR="001E121A" w:rsidRPr="0075084D" w:rsidRDefault="0090274B" w:rsidP="00A83EDF">
    <w:pPr>
      <w:pStyle w:val="Fuzeile"/>
      <w:tabs>
        <w:tab w:val="clear" w:pos="4536"/>
        <w:tab w:val="center" w:pos="5103"/>
      </w:tabs>
      <w:jc w:val="center"/>
      <w:rPr>
        <w:color w:val="262626"/>
      </w:rPr>
    </w:pPr>
    <w:r>
      <w:rPr>
        <w:noProof/>
      </w:rPr>
      <w:drawing>
        <wp:anchor distT="0" distB="0" distL="114300" distR="114300" simplePos="0" relativeHeight="251657728" behindDoc="0" locked="0" layoutInCell="1" allowOverlap="1" wp14:anchorId="5497D99A" wp14:editId="6083DEBB">
          <wp:simplePos x="0" y="0"/>
          <wp:positionH relativeFrom="margin">
            <wp:posOffset>3225513</wp:posOffset>
          </wp:positionH>
          <wp:positionV relativeFrom="margin">
            <wp:posOffset>8239760</wp:posOffset>
          </wp:positionV>
          <wp:extent cx="1634400" cy="349095"/>
          <wp:effectExtent l="0" t="0" r="0" b="0"/>
          <wp:wrapSquare wrapText="bothSides"/>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
                  <a:stretch>
                    <a:fillRect/>
                  </a:stretch>
                </pic:blipFill>
                <pic:spPr bwMode="auto">
                  <a:xfrm>
                    <a:off x="0" y="0"/>
                    <a:ext cx="1634400" cy="349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E8EA" w14:textId="77777777" w:rsidR="00331D2D" w:rsidRDefault="00331D2D">
      <w:r>
        <w:separator/>
      </w:r>
    </w:p>
  </w:footnote>
  <w:footnote w:type="continuationSeparator" w:id="0">
    <w:p w14:paraId="22837C8E" w14:textId="77777777" w:rsidR="00331D2D" w:rsidRDefault="0033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7F58" w14:textId="603EF867" w:rsidR="001E121A" w:rsidRDefault="007F46D2" w:rsidP="0090274B">
    <w:pPr>
      <w:pStyle w:val="Kopfzeile"/>
      <w:tabs>
        <w:tab w:val="clear" w:pos="9072"/>
        <w:tab w:val="left" w:pos="7655"/>
        <w:tab w:val="right" w:pos="8080"/>
      </w:tabs>
      <w:ind w:right="-575"/>
    </w:pPr>
    <w:r>
      <w:rPr>
        <w:noProof/>
      </w:rPr>
      <w:drawing>
        <wp:anchor distT="0" distB="0" distL="114300" distR="114300" simplePos="0" relativeHeight="251662848" behindDoc="0" locked="0" layoutInCell="1" allowOverlap="1" wp14:anchorId="23427FC7" wp14:editId="7C025187">
          <wp:simplePos x="0" y="0"/>
          <wp:positionH relativeFrom="column">
            <wp:posOffset>1892509</wp:posOffset>
          </wp:positionH>
          <wp:positionV relativeFrom="paragraph">
            <wp:posOffset>1270</wp:posOffset>
          </wp:positionV>
          <wp:extent cx="3982085" cy="746125"/>
          <wp:effectExtent l="0" t="0" r="5715" b="3175"/>
          <wp:wrapThrough wrapText="bothSides">
            <wp:wrapPolygon edited="0">
              <wp:start x="18807" y="0"/>
              <wp:lineTo x="0" y="2574"/>
              <wp:lineTo x="0" y="5515"/>
              <wp:lineTo x="3100" y="6250"/>
              <wp:lineTo x="2893" y="9191"/>
              <wp:lineTo x="4271" y="11765"/>
              <wp:lineTo x="3927" y="17280"/>
              <wp:lineTo x="3238" y="18015"/>
              <wp:lineTo x="3169" y="21324"/>
              <wp:lineTo x="6613" y="21324"/>
              <wp:lineTo x="7027" y="21324"/>
              <wp:lineTo x="21562" y="21324"/>
              <wp:lineTo x="21562" y="18015"/>
              <wp:lineTo x="18393" y="17648"/>
              <wp:lineTo x="21287" y="16177"/>
              <wp:lineTo x="21287" y="5147"/>
              <wp:lineTo x="20460" y="1103"/>
              <wp:lineTo x="20047" y="0"/>
              <wp:lineTo x="18807"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982085" cy="746125"/>
                  </a:xfrm>
                  <a:prstGeom prst="rect">
                    <a:avLst/>
                  </a:prstGeom>
                </pic:spPr>
              </pic:pic>
            </a:graphicData>
          </a:graphic>
          <wp14:sizeRelH relativeFrom="page">
            <wp14:pctWidth>0</wp14:pctWidth>
          </wp14:sizeRelH>
          <wp14:sizeRelV relativeFrom="page">
            <wp14:pctHeight>0</wp14:pctHeight>
          </wp14:sizeRelV>
        </wp:anchor>
      </w:drawing>
    </w:r>
    <w:r w:rsidR="0090274B">
      <w:rPr>
        <w:noProof/>
      </w:rPr>
      <w:drawing>
        <wp:inline distT="0" distB="0" distL="0" distR="0" wp14:anchorId="0F64C848" wp14:editId="788E0EC8">
          <wp:extent cx="1335826" cy="61066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stretch>
                    <a:fillRect/>
                  </a:stretch>
                </pic:blipFill>
                <pic:spPr>
                  <a:xfrm>
                    <a:off x="0" y="0"/>
                    <a:ext cx="1335826" cy="610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509"/>
    <w:multiLevelType w:val="hybridMultilevel"/>
    <w:tmpl w:val="02F2749E"/>
    <w:lvl w:ilvl="0" w:tplc="9DAA168A">
      <w:start w:val="2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89D"/>
    <w:multiLevelType w:val="hybridMultilevel"/>
    <w:tmpl w:val="8D84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A53CFB"/>
    <w:multiLevelType w:val="hybridMultilevel"/>
    <w:tmpl w:val="6BD09C56"/>
    <w:lvl w:ilvl="0" w:tplc="00010407">
      <w:start w:val="1"/>
      <w:numFmt w:val="bullet"/>
      <w:lvlText w:val=""/>
      <w:lvlJc w:val="left"/>
      <w:pPr>
        <w:tabs>
          <w:tab w:val="num" w:pos="1080"/>
        </w:tabs>
        <w:ind w:left="108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212D69"/>
    <w:multiLevelType w:val="hybridMultilevel"/>
    <w:tmpl w:val="83CED68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2C1A9A"/>
    <w:multiLevelType w:val="hybridMultilevel"/>
    <w:tmpl w:val="A48C0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E71541"/>
    <w:multiLevelType w:val="hybridMultilevel"/>
    <w:tmpl w:val="11E03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55"/>
    <w:rsid w:val="00012F04"/>
    <w:rsid w:val="0001557C"/>
    <w:rsid w:val="00025CDC"/>
    <w:rsid w:val="00027DB1"/>
    <w:rsid w:val="00043071"/>
    <w:rsid w:val="00045EB3"/>
    <w:rsid w:val="0006723E"/>
    <w:rsid w:val="00071CB9"/>
    <w:rsid w:val="00074D37"/>
    <w:rsid w:val="00087ADC"/>
    <w:rsid w:val="00095DAD"/>
    <w:rsid w:val="000C0208"/>
    <w:rsid w:val="000E2165"/>
    <w:rsid w:val="0011091C"/>
    <w:rsid w:val="00144529"/>
    <w:rsid w:val="00150AD9"/>
    <w:rsid w:val="00155FB8"/>
    <w:rsid w:val="00164B63"/>
    <w:rsid w:val="00165F8E"/>
    <w:rsid w:val="0017747E"/>
    <w:rsid w:val="001809C4"/>
    <w:rsid w:val="00183A95"/>
    <w:rsid w:val="00193463"/>
    <w:rsid w:val="00197D91"/>
    <w:rsid w:val="001A3069"/>
    <w:rsid w:val="001B43B3"/>
    <w:rsid w:val="001C6D9E"/>
    <w:rsid w:val="001E121A"/>
    <w:rsid w:val="001E274A"/>
    <w:rsid w:val="001F2192"/>
    <w:rsid w:val="00200C81"/>
    <w:rsid w:val="00242C17"/>
    <w:rsid w:val="002520D9"/>
    <w:rsid w:val="00255E03"/>
    <w:rsid w:val="00281A33"/>
    <w:rsid w:val="002A5F21"/>
    <w:rsid w:val="002A5F39"/>
    <w:rsid w:val="002B4498"/>
    <w:rsid w:val="002D0092"/>
    <w:rsid w:val="002D2195"/>
    <w:rsid w:val="002F6600"/>
    <w:rsid w:val="0030080B"/>
    <w:rsid w:val="00307A61"/>
    <w:rsid w:val="003128DF"/>
    <w:rsid w:val="00331D2D"/>
    <w:rsid w:val="0034061D"/>
    <w:rsid w:val="00344597"/>
    <w:rsid w:val="00357C67"/>
    <w:rsid w:val="00370B0B"/>
    <w:rsid w:val="00392911"/>
    <w:rsid w:val="0039425A"/>
    <w:rsid w:val="003B0108"/>
    <w:rsid w:val="003D502D"/>
    <w:rsid w:val="003E7FB5"/>
    <w:rsid w:val="003F14A2"/>
    <w:rsid w:val="003F7561"/>
    <w:rsid w:val="00416888"/>
    <w:rsid w:val="004236BB"/>
    <w:rsid w:val="00451F13"/>
    <w:rsid w:val="00456423"/>
    <w:rsid w:val="00496151"/>
    <w:rsid w:val="004B16A0"/>
    <w:rsid w:val="004C6B74"/>
    <w:rsid w:val="004D19E8"/>
    <w:rsid w:val="004D2450"/>
    <w:rsid w:val="00501952"/>
    <w:rsid w:val="0050581E"/>
    <w:rsid w:val="00537503"/>
    <w:rsid w:val="00537916"/>
    <w:rsid w:val="00543EC4"/>
    <w:rsid w:val="00572719"/>
    <w:rsid w:val="005C0DAA"/>
    <w:rsid w:val="005E7EA2"/>
    <w:rsid w:val="005F4AE2"/>
    <w:rsid w:val="0061333A"/>
    <w:rsid w:val="006202E8"/>
    <w:rsid w:val="0065148D"/>
    <w:rsid w:val="0066228D"/>
    <w:rsid w:val="00663772"/>
    <w:rsid w:val="006B034A"/>
    <w:rsid w:val="006B7287"/>
    <w:rsid w:val="006C40AB"/>
    <w:rsid w:val="006C4DD1"/>
    <w:rsid w:val="006D2C18"/>
    <w:rsid w:val="006D7F87"/>
    <w:rsid w:val="006F5700"/>
    <w:rsid w:val="006F5F69"/>
    <w:rsid w:val="006F63AF"/>
    <w:rsid w:val="00713796"/>
    <w:rsid w:val="0071555E"/>
    <w:rsid w:val="007354C0"/>
    <w:rsid w:val="0075084D"/>
    <w:rsid w:val="007575CD"/>
    <w:rsid w:val="00761C4C"/>
    <w:rsid w:val="00764AD6"/>
    <w:rsid w:val="00767C44"/>
    <w:rsid w:val="007A7F22"/>
    <w:rsid w:val="007B72AF"/>
    <w:rsid w:val="007C0639"/>
    <w:rsid w:val="007E6234"/>
    <w:rsid w:val="007E7D35"/>
    <w:rsid w:val="007F46D2"/>
    <w:rsid w:val="007F4902"/>
    <w:rsid w:val="00843CFF"/>
    <w:rsid w:val="00853E09"/>
    <w:rsid w:val="008607E0"/>
    <w:rsid w:val="00864965"/>
    <w:rsid w:val="00871307"/>
    <w:rsid w:val="00890735"/>
    <w:rsid w:val="00894AC5"/>
    <w:rsid w:val="00896A3C"/>
    <w:rsid w:val="008D02AB"/>
    <w:rsid w:val="008D712C"/>
    <w:rsid w:val="0090274B"/>
    <w:rsid w:val="00902CCB"/>
    <w:rsid w:val="0090302C"/>
    <w:rsid w:val="00903613"/>
    <w:rsid w:val="00940512"/>
    <w:rsid w:val="00961669"/>
    <w:rsid w:val="009935C8"/>
    <w:rsid w:val="009A148B"/>
    <w:rsid w:val="009B5602"/>
    <w:rsid w:val="009C7CC2"/>
    <w:rsid w:val="009D2A79"/>
    <w:rsid w:val="009D6F6A"/>
    <w:rsid w:val="009E4B65"/>
    <w:rsid w:val="009F3DAF"/>
    <w:rsid w:val="00A059D0"/>
    <w:rsid w:val="00A20D8A"/>
    <w:rsid w:val="00A22735"/>
    <w:rsid w:val="00A40EBD"/>
    <w:rsid w:val="00A4126A"/>
    <w:rsid w:val="00A83EDF"/>
    <w:rsid w:val="00AA23AD"/>
    <w:rsid w:val="00AC2555"/>
    <w:rsid w:val="00AC4156"/>
    <w:rsid w:val="00AE3465"/>
    <w:rsid w:val="00AE771F"/>
    <w:rsid w:val="00B05AE2"/>
    <w:rsid w:val="00B1682F"/>
    <w:rsid w:val="00B33E1D"/>
    <w:rsid w:val="00B35C0D"/>
    <w:rsid w:val="00B5354D"/>
    <w:rsid w:val="00B56FF7"/>
    <w:rsid w:val="00B6309C"/>
    <w:rsid w:val="00B9755C"/>
    <w:rsid w:val="00BC7C3F"/>
    <w:rsid w:val="00BE5E49"/>
    <w:rsid w:val="00BF66E1"/>
    <w:rsid w:val="00C07C0E"/>
    <w:rsid w:val="00C1303D"/>
    <w:rsid w:val="00C150BB"/>
    <w:rsid w:val="00C51A77"/>
    <w:rsid w:val="00C67520"/>
    <w:rsid w:val="00C93027"/>
    <w:rsid w:val="00C96E15"/>
    <w:rsid w:val="00CA5111"/>
    <w:rsid w:val="00CD3369"/>
    <w:rsid w:val="00D05BCE"/>
    <w:rsid w:val="00D2430D"/>
    <w:rsid w:val="00D50606"/>
    <w:rsid w:val="00D72DDD"/>
    <w:rsid w:val="00D80418"/>
    <w:rsid w:val="00D90AA8"/>
    <w:rsid w:val="00DB4270"/>
    <w:rsid w:val="00DC49F6"/>
    <w:rsid w:val="00DD1FD3"/>
    <w:rsid w:val="00DF75AB"/>
    <w:rsid w:val="00DF7824"/>
    <w:rsid w:val="00E00FAD"/>
    <w:rsid w:val="00E139B5"/>
    <w:rsid w:val="00E16090"/>
    <w:rsid w:val="00E27951"/>
    <w:rsid w:val="00E31152"/>
    <w:rsid w:val="00E41D7F"/>
    <w:rsid w:val="00E67903"/>
    <w:rsid w:val="00EA3B00"/>
    <w:rsid w:val="00ED4E55"/>
    <w:rsid w:val="00ED6ED4"/>
    <w:rsid w:val="00EE2014"/>
    <w:rsid w:val="00EE5341"/>
    <w:rsid w:val="00EE691D"/>
    <w:rsid w:val="00F012D0"/>
    <w:rsid w:val="00F03079"/>
    <w:rsid w:val="00F053C6"/>
    <w:rsid w:val="00F16E4E"/>
    <w:rsid w:val="00F33208"/>
    <w:rsid w:val="00F57416"/>
    <w:rsid w:val="00FA0A5D"/>
    <w:rsid w:val="00FB5001"/>
    <w:rsid w:val="00FC1696"/>
    <w:rsid w:val="00FE60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1A62AE8"/>
  <w14:defaultImageDpi w14:val="300"/>
  <w15:docId w15:val="{EDD5F044-8B76-8340-A6DA-90E41DE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D4E55"/>
    <w:rPr>
      <w:rFonts w:ascii="Helvetica Neue" w:eastAsiaTheme="minorHAnsi" w:hAnsi="Helvetica Neue" w:cstheme="minorBidi"/>
      <w:sz w:val="21"/>
      <w:szCs w:val="24"/>
      <w:lang w:eastAsia="en-US"/>
    </w:rPr>
  </w:style>
  <w:style w:type="paragraph" w:styleId="berschrift1">
    <w:name w:val="heading 1"/>
    <w:basedOn w:val="Standard"/>
    <w:next w:val="Standard"/>
    <w:link w:val="berschrift1Zchn"/>
    <w:uiPriority w:val="9"/>
    <w:qFormat/>
    <w:rsid w:val="007F46D2"/>
    <w:pPr>
      <w:spacing w:before="240" w:after="120"/>
      <w:outlineLvl w:val="0"/>
    </w:pPr>
    <w:rPr>
      <w:b/>
      <w:bCs/>
      <w:szCs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E84937"/>
  </w:style>
  <w:style w:type="character" w:styleId="Funotenzeichen">
    <w:name w:val="footnote reference"/>
    <w:semiHidden/>
    <w:rsid w:val="00E84937"/>
    <w:rPr>
      <w:vertAlign w:val="superscript"/>
    </w:rPr>
  </w:style>
  <w:style w:type="paragraph" w:styleId="Sprechblasentext">
    <w:name w:val="Balloon Text"/>
    <w:basedOn w:val="Standard"/>
    <w:semiHidden/>
    <w:rsid w:val="0073519F"/>
    <w:rPr>
      <w:rFonts w:ascii="Lucida Grande" w:hAnsi="Lucida Grande"/>
      <w:sz w:val="18"/>
      <w:szCs w:val="18"/>
    </w:rPr>
  </w:style>
  <w:style w:type="paragraph" w:styleId="Kopfzeile">
    <w:name w:val="header"/>
    <w:basedOn w:val="Standard"/>
    <w:rsid w:val="00E00E42"/>
    <w:pPr>
      <w:tabs>
        <w:tab w:val="center" w:pos="4536"/>
        <w:tab w:val="right" w:pos="9072"/>
      </w:tabs>
    </w:pPr>
  </w:style>
  <w:style w:type="paragraph" w:styleId="Fuzeile">
    <w:name w:val="footer"/>
    <w:basedOn w:val="Standard"/>
    <w:semiHidden/>
    <w:rsid w:val="00E00E42"/>
    <w:pPr>
      <w:tabs>
        <w:tab w:val="center" w:pos="4536"/>
        <w:tab w:val="right" w:pos="9072"/>
      </w:tabs>
    </w:pPr>
  </w:style>
  <w:style w:type="paragraph" w:customStyle="1" w:styleId="Slogan">
    <w:name w:val="Slogan"/>
    <w:basedOn w:val="Standard"/>
    <w:rsid w:val="001B43B3"/>
    <w:pPr>
      <w:framePr w:w="5171" w:h="1191" w:hRule="exact" w:hSpace="187" w:vSpace="187" w:wrap="auto" w:vAnchor="page" w:hAnchor="page" w:x="965" w:yAlign="bottom" w:anchorLock="1"/>
      <w:autoSpaceDE w:val="0"/>
      <w:autoSpaceDN w:val="0"/>
    </w:pPr>
    <w:rPr>
      <w:rFonts w:ascii="Geneva" w:hAnsi="Geneva"/>
      <w:i/>
      <w:spacing w:val="-6"/>
    </w:rPr>
  </w:style>
  <w:style w:type="character" w:styleId="Hyperlink">
    <w:name w:val="Hyperlink"/>
    <w:uiPriority w:val="99"/>
    <w:unhideWhenUsed/>
    <w:rsid w:val="001B43B3"/>
    <w:rPr>
      <w:color w:val="0000FF"/>
      <w:u w:val="single"/>
    </w:rPr>
  </w:style>
  <w:style w:type="paragraph" w:styleId="Listenabsatz">
    <w:name w:val="List Paragraph"/>
    <w:basedOn w:val="Standard"/>
    <w:uiPriority w:val="34"/>
    <w:qFormat/>
    <w:rsid w:val="00B9755C"/>
    <w:pPr>
      <w:ind w:left="720"/>
      <w:contextualSpacing/>
    </w:pPr>
    <w:rPr>
      <w:rFonts w:ascii="Helvetica" w:eastAsia="MS Mincho" w:hAnsi="Helvetica"/>
    </w:rPr>
  </w:style>
  <w:style w:type="character" w:styleId="BesuchterLink">
    <w:name w:val="FollowedHyperlink"/>
    <w:basedOn w:val="Absatz-Standardschriftart"/>
    <w:uiPriority w:val="99"/>
    <w:semiHidden/>
    <w:unhideWhenUsed/>
    <w:rsid w:val="00ED4E55"/>
    <w:rPr>
      <w:color w:val="954F72" w:themeColor="followedHyperlink"/>
      <w:u w:val="single"/>
    </w:rPr>
  </w:style>
  <w:style w:type="character" w:styleId="NichtaufgelsteErwhnung">
    <w:name w:val="Unresolved Mention"/>
    <w:basedOn w:val="Absatz-Standardschriftart"/>
    <w:uiPriority w:val="99"/>
    <w:rsid w:val="00961669"/>
    <w:rPr>
      <w:color w:val="605E5C"/>
      <w:shd w:val="clear" w:color="auto" w:fill="E1DFDD"/>
    </w:rPr>
  </w:style>
  <w:style w:type="character" w:styleId="Kommentarzeichen">
    <w:name w:val="annotation reference"/>
    <w:basedOn w:val="Absatz-Standardschriftart"/>
    <w:uiPriority w:val="99"/>
    <w:semiHidden/>
    <w:unhideWhenUsed/>
    <w:rsid w:val="00902CCB"/>
    <w:rPr>
      <w:sz w:val="16"/>
      <w:szCs w:val="16"/>
    </w:rPr>
  </w:style>
  <w:style w:type="paragraph" w:styleId="Kommentartext">
    <w:name w:val="annotation text"/>
    <w:basedOn w:val="Standard"/>
    <w:link w:val="KommentartextZchn"/>
    <w:uiPriority w:val="99"/>
    <w:semiHidden/>
    <w:unhideWhenUsed/>
    <w:rsid w:val="00902CCB"/>
    <w:rPr>
      <w:sz w:val="20"/>
      <w:szCs w:val="20"/>
    </w:rPr>
  </w:style>
  <w:style w:type="character" w:customStyle="1" w:styleId="KommentartextZchn">
    <w:name w:val="Kommentartext Zchn"/>
    <w:basedOn w:val="Absatz-Standardschriftart"/>
    <w:link w:val="Kommentartext"/>
    <w:uiPriority w:val="99"/>
    <w:semiHidden/>
    <w:rsid w:val="00902CCB"/>
    <w:rPr>
      <w:rFonts w:ascii="Helvetica Neue" w:eastAsiaTheme="minorHAnsi" w:hAnsi="Helvetica Neue" w:cstheme="minorBidi"/>
      <w:lang w:eastAsia="en-US"/>
    </w:rPr>
  </w:style>
  <w:style w:type="paragraph" w:styleId="Kommentarthema">
    <w:name w:val="annotation subject"/>
    <w:basedOn w:val="Kommentartext"/>
    <w:next w:val="Kommentartext"/>
    <w:link w:val="KommentarthemaZchn"/>
    <w:uiPriority w:val="99"/>
    <w:semiHidden/>
    <w:unhideWhenUsed/>
    <w:rsid w:val="00902CCB"/>
    <w:rPr>
      <w:b/>
      <w:bCs/>
    </w:rPr>
  </w:style>
  <w:style w:type="character" w:customStyle="1" w:styleId="KommentarthemaZchn">
    <w:name w:val="Kommentarthema Zchn"/>
    <w:basedOn w:val="KommentartextZchn"/>
    <w:link w:val="Kommentarthema"/>
    <w:uiPriority w:val="99"/>
    <w:semiHidden/>
    <w:rsid w:val="00902CCB"/>
    <w:rPr>
      <w:rFonts w:ascii="Helvetica Neue" w:eastAsiaTheme="minorHAnsi" w:hAnsi="Helvetica Neue" w:cstheme="minorBidi"/>
      <w:b/>
      <w:bCs/>
      <w:lang w:eastAsia="en-US"/>
    </w:rPr>
  </w:style>
  <w:style w:type="character" w:customStyle="1" w:styleId="berschrift1Zchn">
    <w:name w:val="Überschrift 1 Zchn"/>
    <w:basedOn w:val="Absatz-Standardschriftart"/>
    <w:link w:val="berschrift1"/>
    <w:uiPriority w:val="9"/>
    <w:rsid w:val="007F46D2"/>
    <w:rPr>
      <w:rFonts w:ascii="Helvetica Neue" w:eastAsiaTheme="minorHAnsi" w:hAnsi="Helvetica Neue" w:cstheme="minorBidi"/>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120">
      <w:bodyDiv w:val="1"/>
      <w:marLeft w:val="0"/>
      <w:marRight w:val="0"/>
      <w:marTop w:val="0"/>
      <w:marBottom w:val="0"/>
      <w:divBdr>
        <w:top w:val="none" w:sz="0" w:space="0" w:color="auto"/>
        <w:left w:val="none" w:sz="0" w:space="0" w:color="auto"/>
        <w:bottom w:val="none" w:sz="0" w:space="0" w:color="auto"/>
        <w:right w:val="none" w:sz="0" w:space="0" w:color="auto"/>
      </w:divBdr>
    </w:div>
    <w:div w:id="268708788">
      <w:bodyDiv w:val="1"/>
      <w:marLeft w:val="0"/>
      <w:marRight w:val="0"/>
      <w:marTop w:val="0"/>
      <w:marBottom w:val="0"/>
      <w:divBdr>
        <w:top w:val="none" w:sz="0" w:space="0" w:color="auto"/>
        <w:left w:val="none" w:sz="0" w:space="0" w:color="auto"/>
        <w:bottom w:val="none" w:sz="0" w:space="0" w:color="auto"/>
        <w:right w:val="none" w:sz="0" w:space="0" w:color="auto"/>
      </w:divBdr>
    </w:div>
    <w:div w:id="361445964">
      <w:bodyDiv w:val="1"/>
      <w:marLeft w:val="0"/>
      <w:marRight w:val="0"/>
      <w:marTop w:val="0"/>
      <w:marBottom w:val="0"/>
      <w:divBdr>
        <w:top w:val="none" w:sz="0" w:space="0" w:color="auto"/>
        <w:left w:val="none" w:sz="0" w:space="0" w:color="auto"/>
        <w:bottom w:val="none" w:sz="0" w:space="0" w:color="auto"/>
        <w:right w:val="none" w:sz="0" w:space="0" w:color="auto"/>
      </w:divBdr>
    </w:div>
    <w:div w:id="365562113">
      <w:bodyDiv w:val="1"/>
      <w:marLeft w:val="0"/>
      <w:marRight w:val="0"/>
      <w:marTop w:val="0"/>
      <w:marBottom w:val="0"/>
      <w:divBdr>
        <w:top w:val="none" w:sz="0" w:space="0" w:color="auto"/>
        <w:left w:val="none" w:sz="0" w:space="0" w:color="auto"/>
        <w:bottom w:val="none" w:sz="0" w:space="0" w:color="auto"/>
        <w:right w:val="none" w:sz="0" w:space="0" w:color="auto"/>
      </w:divBdr>
    </w:div>
    <w:div w:id="659965382">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1026951189">
      <w:bodyDiv w:val="1"/>
      <w:marLeft w:val="0"/>
      <w:marRight w:val="0"/>
      <w:marTop w:val="0"/>
      <w:marBottom w:val="0"/>
      <w:divBdr>
        <w:top w:val="none" w:sz="0" w:space="0" w:color="auto"/>
        <w:left w:val="none" w:sz="0" w:space="0" w:color="auto"/>
        <w:bottom w:val="none" w:sz="0" w:space="0" w:color="auto"/>
        <w:right w:val="none" w:sz="0" w:space="0" w:color="auto"/>
      </w:divBdr>
    </w:div>
    <w:div w:id="1048410902">
      <w:bodyDiv w:val="1"/>
      <w:marLeft w:val="0"/>
      <w:marRight w:val="0"/>
      <w:marTop w:val="0"/>
      <w:marBottom w:val="0"/>
      <w:divBdr>
        <w:top w:val="none" w:sz="0" w:space="0" w:color="auto"/>
        <w:left w:val="none" w:sz="0" w:space="0" w:color="auto"/>
        <w:bottom w:val="none" w:sz="0" w:space="0" w:color="auto"/>
        <w:right w:val="none" w:sz="0" w:space="0" w:color="auto"/>
      </w:divBdr>
    </w:div>
    <w:div w:id="1497570896">
      <w:bodyDiv w:val="1"/>
      <w:marLeft w:val="0"/>
      <w:marRight w:val="0"/>
      <w:marTop w:val="0"/>
      <w:marBottom w:val="0"/>
      <w:divBdr>
        <w:top w:val="none" w:sz="0" w:space="0" w:color="auto"/>
        <w:left w:val="none" w:sz="0" w:space="0" w:color="auto"/>
        <w:bottom w:val="none" w:sz="0" w:space="0" w:color="auto"/>
        <w:right w:val="none" w:sz="0" w:space="0" w:color="auto"/>
      </w:divBdr>
    </w:div>
    <w:div w:id="1613974893">
      <w:bodyDiv w:val="1"/>
      <w:marLeft w:val="0"/>
      <w:marRight w:val="0"/>
      <w:marTop w:val="0"/>
      <w:marBottom w:val="0"/>
      <w:divBdr>
        <w:top w:val="none" w:sz="0" w:space="0" w:color="auto"/>
        <w:left w:val="none" w:sz="0" w:space="0" w:color="auto"/>
        <w:bottom w:val="none" w:sz="0" w:space="0" w:color="auto"/>
        <w:right w:val="none" w:sz="0" w:space="0" w:color="auto"/>
      </w:divBdr>
    </w:div>
    <w:div w:id="1918055025">
      <w:bodyDiv w:val="1"/>
      <w:marLeft w:val="0"/>
      <w:marRight w:val="0"/>
      <w:marTop w:val="0"/>
      <w:marBottom w:val="0"/>
      <w:divBdr>
        <w:top w:val="none" w:sz="0" w:space="0" w:color="auto"/>
        <w:left w:val="none" w:sz="0" w:space="0" w:color="auto"/>
        <w:bottom w:val="none" w:sz="0" w:space="0" w:color="auto"/>
        <w:right w:val="none" w:sz="0" w:space="0" w:color="auto"/>
      </w:divBdr>
    </w:div>
    <w:div w:id="1923370767">
      <w:bodyDiv w:val="1"/>
      <w:marLeft w:val="0"/>
      <w:marRight w:val="0"/>
      <w:marTop w:val="0"/>
      <w:marBottom w:val="0"/>
      <w:divBdr>
        <w:top w:val="none" w:sz="0" w:space="0" w:color="auto"/>
        <w:left w:val="none" w:sz="0" w:space="0" w:color="auto"/>
        <w:bottom w:val="none" w:sz="0" w:space="0" w:color="auto"/>
        <w:right w:val="none" w:sz="0" w:space="0" w:color="auto"/>
      </w:divBdr>
    </w:div>
    <w:div w:id="2006547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er-un-monument.ch/competition-prix-du-public/monument/in-memoriam" TargetMode="External"/><Relationship Id="rId13" Type="http://schemas.openxmlformats.org/officeDocument/2006/relationships/hyperlink" Target="https://nachhaltigkeit.philhist.unibas.ch/de/personen/rony-emmenegger/" TargetMode="External"/><Relationship Id="rId18" Type="http://schemas.openxmlformats.org/officeDocument/2006/relationships/hyperlink" Target="https://penser-un-monument.ch/contex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ristina.graf@sagw.ch" TargetMode="External"/><Relationship Id="rId7" Type="http://schemas.openxmlformats.org/officeDocument/2006/relationships/endnotes" Target="endnotes.xml"/><Relationship Id="rId12" Type="http://schemas.openxmlformats.org/officeDocument/2006/relationships/hyperlink" Target="https://penser-un-monument.ch/competition-prix-du-public/monument/the-miner-and-the-neon-fish-decolonizing-alpine-ecologies" TargetMode="External"/><Relationship Id="rId17" Type="http://schemas.openxmlformats.org/officeDocument/2006/relationships/hyperlink" Target="https://denk-mal-denken.ch/medien-downloa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nser-un-monument.ch/competition-prix-du-public" TargetMode="External"/><Relationship Id="rId20" Type="http://schemas.openxmlformats.org/officeDocument/2006/relationships/hyperlink" Target="https://www.sagw.ch/fr/assh/actualites/les-75-ans-de-las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fo.ch/miriam-edmund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enser-un-monument.ch/competition-prix-du-public/monument/der-loewe-als-symbol-der-tapferkeit-a-losing-game-die-frage-nach-gerechtigkeit-in-der-tierwelt" TargetMode="External"/><Relationship Id="rId23" Type="http://schemas.openxmlformats.org/officeDocument/2006/relationships/header" Target="header1.xml"/><Relationship Id="rId10" Type="http://schemas.openxmlformats.org/officeDocument/2006/relationships/hyperlink" Target="https://denk-mal-denken.ch/wettbewerb-publikumspreis/denkmal/ein-artgerechterer-lebensraum-fuer-mocmoc" TargetMode="External"/><Relationship Id="rId19" Type="http://schemas.openxmlformats.org/officeDocument/2006/relationships/hyperlink" Target="https://unrulytopologies.ch/Project" TargetMode="External"/><Relationship Id="rId4" Type="http://schemas.openxmlformats.org/officeDocument/2006/relationships/settings" Target="settings.xml"/><Relationship Id="rId9" Type="http://schemas.openxmlformats.org/officeDocument/2006/relationships/hyperlink" Target="https://hls-dhs-dss.ch/fr/articles/009274/2017-12-08/" TargetMode="External"/><Relationship Id="rId14" Type="http://schemas.openxmlformats.org/officeDocument/2006/relationships/hyperlink" Target="https://www.geo.uzh.ch/en/units/pgg/staff/stephanhochleithn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AGW-Common/1_SOP/Vorlagen/Briefe/75_Vorlage_Brief_Mit_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168A-3E5A-B449-AA0C-9A44DE10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75_Vorlage_Brief_Mit_Logo.dotx</Template>
  <TotalTime>0</TotalTime>
  <Pages>3</Pages>
  <Words>1160</Words>
  <Characters>7313</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Universität Bern</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SAGW</cp:lastModifiedBy>
  <cp:revision>21</cp:revision>
  <cp:lastPrinted>2021-03-01T09:59:00Z</cp:lastPrinted>
  <dcterms:created xsi:type="dcterms:W3CDTF">2021-11-10T16:55:00Z</dcterms:created>
  <dcterms:modified xsi:type="dcterms:W3CDTF">2021-11-16T17:37:00Z</dcterms:modified>
</cp:coreProperties>
</file>